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349AB" w14:textId="77777777" w:rsidR="00D639C2" w:rsidRDefault="00D639C2" w:rsidP="002940E8">
      <w:pPr>
        <w:rPr>
          <w:color w:val="003399"/>
        </w:rPr>
      </w:pPr>
    </w:p>
    <w:p w14:paraId="69DDFAC3" w14:textId="77777777" w:rsidR="006852F5" w:rsidRPr="00240E25" w:rsidRDefault="006852F5" w:rsidP="002940E8">
      <w:pPr>
        <w:rPr>
          <w:color w:val="003399"/>
        </w:rPr>
      </w:pPr>
    </w:p>
    <w:p w14:paraId="03E9FC49" w14:textId="77777777" w:rsidR="00D639C2" w:rsidRPr="00240E25" w:rsidRDefault="00D639C2" w:rsidP="002940E8">
      <w:pPr>
        <w:rPr>
          <w:color w:val="003399"/>
        </w:rPr>
      </w:pPr>
    </w:p>
    <w:p w14:paraId="42803025" w14:textId="77777777" w:rsidR="00C46502" w:rsidRPr="00240E25" w:rsidRDefault="00C46502" w:rsidP="002940E8">
      <w:pPr>
        <w:rPr>
          <w:color w:val="003399"/>
        </w:rPr>
      </w:pPr>
    </w:p>
    <w:p w14:paraId="4AC3DB0D" w14:textId="77777777" w:rsidR="00C46502" w:rsidRPr="00240E25" w:rsidRDefault="00C46502" w:rsidP="002940E8">
      <w:pPr>
        <w:rPr>
          <w:color w:val="003399"/>
        </w:rPr>
      </w:pPr>
    </w:p>
    <w:p w14:paraId="56B752DE" w14:textId="77777777" w:rsidR="00C46502" w:rsidRDefault="00C46502" w:rsidP="002940E8">
      <w:pPr>
        <w:rPr>
          <w:color w:val="003399"/>
        </w:rPr>
      </w:pPr>
    </w:p>
    <w:p w14:paraId="51F303FC" w14:textId="77777777" w:rsidR="00240E25" w:rsidRDefault="00240E25" w:rsidP="002940E8">
      <w:pPr>
        <w:rPr>
          <w:color w:val="003399"/>
        </w:rPr>
      </w:pPr>
    </w:p>
    <w:p w14:paraId="72ECC59E" w14:textId="77777777" w:rsidR="00240E25" w:rsidRDefault="00240E25" w:rsidP="002940E8">
      <w:pPr>
        <w:rPr>
          <w:color w:val="003399"/>
        </w:rPr>
      </w:pPr>
    </w:p>
    <w:p w14:paraId="00662DE5" w14:textId="77777777" w:rsidR="00240E25" w:rsidRDefault="00240E25" w:rsidP="002940E8">
      <w:pPr>
        <w:rPr>
          <w:color w:val="003399"/>
        </w:rPr>
      </w:pPr>
    </w:p>
    <w:p w14:paraId="6AFB6874" w14:textId="77777777" w:rsidR="00240E25" w:rsidRDefault="00240E25" w:rsidP="002940E8">
      <w:pPr>
        <w:rPr>
          <w:color w:val="003399"/>
        </w:rPr>
      </w:pPr>
    </w:p>
    <w:p w14:paraId="49E3282C" w14:textId="77777777" w:rsidR="00240E25" w:rsidRDefault="00240E25" w:rsidP="002940E8">
      <w:pPr>
        <w:rPr>
          <w:color w:val="003399"/>
        </w:rPr>
      </w:pPr>
    </w:p>
    <w:p w14:paraId="2A88F5C7" w14:textId="77777777" w:rsidR="00240E25" w:rsidRDefault="00240E25" w:rsidP="002940E8">
      <w:pPr>
        <w:rPr>
          <w:color w:val="003399"/>
        </w:rPr>
      </w:pPr>
    </w:p>
    <w:p w14:paraId="6349AC4E" w14:textId="77777777" w:rsidR="00240E25" w:rsidRDefault="00240E25" w:rsidP="002940E8">
      <w:pPr>
        <w:rPr>
          <w:color w:val="003399"/>
        </w:rPr>
      </w:pPr>
    </w:p>
    <w:p w14:paraId="1C642473" w14:textId="467CE020" w:rsidR="004636CC" w:rsidRDefault="00604927" w:rsidP="00604927">
      <w:pPr>
        <w:jc w:val="center"/>
        <w:rPr>
          <w:color w:val="003399"/>
        </w:rPr>
      </w:pPr>
      <w:r>
        <w:rPr>
          <w:noProof/>
          <w:color w:val="003399"/>
        </w:rPr>
        <w:drawing>
          <wp:inline distT="0" distB="0" distL="0" distR="0" wp14:anchorId="3FAEFE92" wp14:editId="36857C45">
            <wp:extent cx="3416808" cy="12557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48D709C6" w14:textId="77777777" w:rsidR="00240E25" w:rsidRPr="00240E25" w:rsidRDefault="00240E25" w:rsidP="002940E8">
      <w:pPr>
        <w:rPr>
          <w:color w:val="003399"/>
        </w:rPr>
      </w:pPr>
    </w:p>
    <w:p w14:paraId="7C9EBB08" w14:textId="77777777" w:rsidR="002940E8" w:rsidRDefault="002940E8" w:rsidP="002940E8">
      <w:pPr>
        <w:rPr>
          <w:color w:val="003399"/>
        </w:rPr>
      </w:pPr>
    </w:p>
    <w:p w14:paraId="707A1465" w14:textId="77777777" w:rsidR="00BA6505" w:rsidRPr="00240E25" w:rsidRDefault="00BA6505" w:rsidP="002940E8">
      <w:pPr>
        <w:rPr>
          <w:color w:val="003399"/>
        </w:rPr>
      </w:pPr>
    </w:p>
    <w:p w14:paraId="166D5583" w14:textId="77777777" w:rsidR="00C46502" w:rsidRPr="00240E25" w:rsidRDefault="00C46502" w:rsidP="002940E8">
      <w:pPr>
        <w:rPr>
          <w:color w:val="003399"/>
        </w:rPr>
      </w:pPr>
    </w:p>
    <w:p w14:paraId="7B764EF0" w14:textId="77777777" w:rsidR="00C46502" w:rsidRPr="00240E25" w:rsidRDefault="00C46502" w:rsidP="002940E8">
      <w:pPr>
        <w:rPr>
          <w:color w:val="003399"/>
        </w:rPr>
      </w:pPr>
    </w:p>
    <w:p w14:paraId="04BF50EA" w14:textId="77777777" w:rsidR="002940E8" w:rsidRPr="00240E25" w:rsidRDefault="002940E8" w:rsidP="002940E8">
      <w:pPr>
        <w:rPr>
          <w:color w:val="003399"/>
        </w:rPr>
      </w:pPr>
    </w:p>
    <w:p w14:paraId="3A8FE112" w14:textId="275B82CA" w:rsidR="002940E8" w:rsidRPr="00604927" w:rsidRDefault="00F20D71" w:rsidP="00857B6B">
      <w:pPr>
        <w:spacing w:after="120"/>
        <w:jc w:val="center"/>
        <w:rPr>
          <w:b/>
          <w:sz w:val="72"/>
          <w:szCs w:val="72"/>
        </w:rPr>
      </w:pPr>
      <w:r w:rsidRPr="00604927">
        <w:rPr>
          <w:b/>
          <w:sz w:val="72"/>
          <w:szCs w:val="72"/>
        </w:rPr>
        <w:t>CONTINGENCY PLAN</w:t>
      </w:r>
    </w:p>
    <w:p w14:paraId="3CBA54FE" w14:textId="77777777" w:rsidR="002940E8" w:rsidRPr="00604927" w:rsidRDefault="002940E8" w:rsidP="00857B6B">
      <w:pPr>
        <w:jc w:val="center"/>
        <w:rPr>
          <w:b/>
          <w:sz w:val="72"/>
          <w:szCs w:val="72"/>
        </w:rPr>
      </w:pPr>
      <w:r w:rsidRPr="00604927">
        <w:rPr>
          <w:sz w:val="72"/>
          <w:szCs w:val="72"/>
        </w:rPr>
        <w:t>20</w:t>
      </w:r>
      <w:r w:rsidR="001E75C9" w:rsidRPr="00604927">
        <w:rPr>
          <w:sz w:val="72"/>
          <w:szCs w:val="72"/>
        </w:rPr>
        <w:t>2</w:t>
      </w:r>
      <w:r w:rsidR="00BB5E8A" w:rsidRPr="00604927">
        <w:rPr>
          <w:sz w:val="72"/>
          <w:szCs w:val="72"/>
        </w:rPr>
        <w:t>4</w:t>
      </w:r>
      <w:r w:rsidRPr="00604927">
        <w:rPr>
          <w:sz w:val="72"/>
          <w:szCs w:val="72"/>
        </w:rPr>
        <w:t>/</w:t>
      </w:r>
      <w:r w:rsidR="008A1B60" w:rsidRPr="00604927">
        <w:rPr>
          <w:sz w:val="72"/>
          <w:szCs w:val="72"/>
        </w:rPr>
        <w:t>2</w:t>
      </w:r>
      <w:r w:rsidR="00BB5E8A" w:rsidRPr="00604927">
        <w:rPr>
          <w:sz w:val="72"/>
          <w:szCs w:val="72"/>
        </w:rPr>
        <w:t>5</w:t>
      </w:r>
    </w:p>
    <w:p w14:paraId="535B6BDD" w14:textId="77777777" w:rsidR="002940E8" w:rsidRDefault="002940E8" w:rsidP="002940E8">
      <w:pPr>
        <w:autoSpaceDE w:val="0"/>
        <w:autoSpaceDN w:val="0"/>
        <w:adjustRightInd w:val="0"/>
        <w:spacing w:line="276" w:lineRule="auto"/>
      </w:pPr>
    </w:p>
    <w:p w14:paraId="7545E415" w14:textId="77777777" w:rsidR="002940E8" w:rsidRDefault="002940E8" w:rsidP="002940E8">
      <w:pPr>
        <w:autoSpaceDE w:val="0"/>
        <w:autoSpaceDN w:val="0"/>
        <w:adjustRightInd w:val="0"/>
        <w:spacing w:line="276" w:lineRule="auto"/>
      </w:pPr>
    </w:p>
    <w:p w14:paraId="154C01ED" w14:textId="77777777" w:rsidR="002940E8" w:rsidRDefault="002940E8" w:rsidP="002940E8">
      <w:pPr>
        <w:autoSpaceDE w:val="0"/>
        <w:autoSpaceDN w:val="0"/>
        <w:adjustRightInd w:val="0"/>
        <w:spacing w:line="276" w:lineRule="auto"/>
      </w:pPr>
    </w:p>
    <w:p w14:paraId="1FF2A429" w14:textId="77777777" w:rsidR="002940E8" w:rsidRDefault="002940E8" w:rsidP="002940E8">
      <w:pPr>
        <w:autoSpaceDE w:val="0"/>
        <w:autoSpaceDN w:val="0"/>
        <w:adjustRightInd w:val="0"/>
        <w:spacing w:line="276" w:lineRule="auto"/>
      </w:pPr>
    </w:p>
    <w:p w14:paraId="3A90822D" w14:textId="77777777" w:rsidR="00344F67" w:rsidRDefault="00344F67" w:rsidP="002940E8">
      <w:pPr>
        <w:autoSpaceDE w:val="0"/>
        <w:autoSpaceDN w:val="0"/>
        <w:adjustRightInd w:val="0"/>
        <w:spacing w:line="276" w:lineRule="auto"/>
      </w:pPr>
    </w:p>
    <w:p w14:paraId="54DEC48C" w14:textId="77777777" w:rsidR="00344F67" w:rsidRDefault="00344F67" w:rsidP="002940E8">
      <w:pPr>
        <w:autoSpaceDE w:val="0"/>
        <w:autoSpaceDN w:val="0"/>
        <w:adjustRightInd w:val="0"/>
        <w:spacing w:line="276" w:lineRule="auto"/>
      </w:pPr>
    </w:p>
    <w:p w14:paraId="012724A7" w14:textId="77777777" w:rsidR="00344F67" w:rsidRDefault="00344F67" w:rsidP="002940E8">
      <w:pPr>
        <w:autoSpaceDE w:val="0"/>
        <w:autoSpaceDN w:val="0"/>
        <w:adjustRightInd w:val="0"/>
        <w:spacing w:line="276" w:lineRule="auto"/>
      </w:pPr>
    </w:p>
    <w:p w14:paraId="55B5BC76" w14:textId="77777777" w:rsidR="00344F67" w:rsidRDefault="00344F67" w:rsidP="002940E8">
      <w:pPr>
        <w:autoSpaceDE w:val="0"/>
        <w:autoSpaceDN w:val="0"/>
        <w:adjustRightInd w:val="0"/>
        <w:spacing w:line="276" w:lineRule="auto"/>
      </w:pPr>
    </w:p>
    <w:p w14:paraId="380BD1A3" w14:textId="77777777" w:rsidR="00344F67" w:rsidRDefault="00344F67" w:rsidP="002940E8">
      <w:pPr>
        <w:autoSpaceDE w:val="0"/>
        <w:autoSpaceDN w:val="0"/>
        <w:adjustRightInd w:val="0"/>
        <w:spacing w:line="276" w:lineRule="auto"/>
      </w:pPr>
    </w:p>
    <w:p w14:paraId="38762631" w14:textId="77777777" w:rsidR="00344F67" w:rsidRDefault="00344F67" w:rsidP="002940E8">
      <w:pPr>
        <w:autoSpaceDE w:val="0"/>
        <w:autoSpaceDN w:val="0"/>
        <w:adjustRightInd w:val="0"/>
        <w:spacing w:line="276" w:lineRule="auto"/>
      </w:pPr>
    </w:p>
    <w:p w14:paraId="4DCF8C25" w14:textId="77777777" w:rsidR="0007699F" w:rsidRDefault="0007699F">
      <w:pPr>
        <w:spacing w:after="200" w:line="276" w:lineRule="auto"/>
        <w:rPr>
          <w:b/>
          <w:color w:val="003399"/>
          <w:sz w:val="24"/>
        </w:rPr>
      </w:pPr>
      <w:bookmarkStart w:id="0" w:name="_Toc490256598"/>
      <w:r>
        <w:br w:type="page"/>
      </w:r>
    </w:p>
    <w:p w14:paraId="2E405044" w14:textId="537A75A5" w:rsidR="00752113" w:rsidRPr="008A1B60" w:rsidRDefault="002940E8" w:rsidP="008A1B60">
      <w:pPr>
        <w:pStyle w:val="Headinglevel1"/>
        <w:spacing w:before="240" w:line="276" w:lineRule="auto"/>
        <w:rPr>
          <w:szCs w:val="24"/>
        </w:rPr>
      </w:pPr>
      <w:bookmarkStart w:id="1" w:name="_Toc181693150"/>
      <w:r w:rsidRPr="00B72E5E">
        <w:rPr>
          <w:szCs w:val="24"/>
        </w:rPr>
        <w:lastRenderedPageBreak/>
        <w:t xml:space="preserve">Key staff involved in </w:t>
      </w:r>
      <w:bookmarkEnd w:id="0"/>
      <w:r w:rsidR="0007699F" w:rsidRPr="00B72E5E">
        <w:rPr>
          <w:szCs w:val="24"/>
        </w:rPr>
        <w:t>the plan</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7230"/>
      </w:tblGrid>
      <w:tr w:rsidR="008A1B60" w:rsidRPr="0007699F" w14:paraId="32656AA3" w14:textId="77777777" w:rsidTr="00B72E5E">
        <w:tc>
          <w:tcPr>
            <w:tcW w:w="2802" w:type="dxa"/>
            <w:shd w:val="clear" w:color="auto" w:fill="F2F2F2" w:themeFill="background1" w:themeFillShade="F2"/>
          </w:tcPr>
          <w:p w14:paraId="74541EF6" w14:textId="77777777" w:rsidR="008A1B60" w:rsidRPr="0007699F" w:rsidRDefault="008A1B60" w:rsidP="0037170C">
            <w:pPr>
              <w:spacing w:before="120" w:after="120"/>
              <w:jc w:val="both"/>
              <w:rPr>
                <w:rFonts w:cs="Tahoma"/>
                <w:bCs/>
                <w:sz w:val="20"/>
                <w:szCs w:val="20"/>
              </w:rPr>
            </w:pPr>
            <w:r w:rsidRPr="0007699F">
              <w:rPr>
                <w:rFonts w:cs="Tahoma"/>
                <w:bCs/>
                <w:sz w:val="20"/>
                <w:szCs w:val="20"/>
              </w:rPr>
              <w:t>Role</w:t>
            </w:r>
          </w:p>
        </w:tc>
        <w:tc>
          <w:tcPr>
            <w:tcW w:w="7230" w:type="dxa"/>
            <w:shd w:val="clear" w:color="auto" w:fill="F2F2F2" w:themeFill="background1" w:themeFillShade="F2"/>
          </w:tcPr>
          <w:p w14:paraId="5A34B089" w14:textId="48172440" w:rsidR="008A1B60" w:rsidRPr="0007699F" w:rsidRDefault="008A1B60" w:rsidP="0037170C">
            <w:pPr>
              <w:spacing w:before="120" w:after="120"/>
              <w:jc w:val="both"/>
              <w:rPr>
                <w:rFonts w:cs="Tahoma"/>
                <w:bCs/>
                <w:sz w:val="20"/>
                <w:szCs w:val="20"/>
              </w:rPr>
            </w:pPr>
            <w:r w:rsidRPr="0007699F">
              <w:rPr>
                <w:rFonts w:cs="Tahoma"/>
                <w:bCs/>
                <w:sz w:val="20"/>
                <w:szCs w:val="20"/>
              </w:rPr>
              <w:t>Name(s)</w:t>
            </w:r>
          </w:p>
        </w:tc>
      </w:tr>
      <w:tr w:rsidR="008A1B60" w:rsidRPr="00B96C25" w14:paraId="5B0E5772" w14:textId="77777777" w:rsidTr="00C72CB9">
        <w:tc>
          <w:tcPr>
            <w:tcW w:w="2802" w:type="dxa"/>
          </w:tcPr>
          <w:p w14:paraId="77B8B425" w14:textId="77777777" w:rsidR="008A1B60" w:rsidRPr="0007699F" w:rsidRDefault="008A1B60" w:rsidP="0037170C">
            <w:pPr>
              <w:spacing w:before="120" w:after="120"/>
              <w:jc w:val="both"/>
              <w:rPr>
                <w:rFonts w:cs="Tahoma"/>
                <w:sz w:val="20"/>
                <w:szCs w:val="20"/>
              </w:rPr>
            </w:pPr>
            <w:r w:rsidRPr="0007699F">
              <w:rPr>
                <w:rFonts w:cs="Tahoma"/>
                <w:sz w:val="20"/>
                <w:szCs w:val="20"/>
              </w:rPr>
              <w:t>Head of centre</w:t>
            </w:r>
          </w:p>
        </w:tc>
        <w:tc>
          <w:tcPr>
            <w:tcW w:w="7230" w:type="dxa"/>
          </w:tcPr>
          <w:p w14:paraId="03E3F3D8" w14:textId="6DC441F5" w:rsidR="008A1B60" w:rsidRPr="0007699F" w:rsidRDefault="00A84888" w:rsidP="0037170C">
            <w:pPr>
              <w:spacing w:before="120" w:after="120"/>
              <w:jc w:val="both"/>
              <w:rPr>
                <w:rFonts w:cs="Tahoma"/>
                <w:b/>
              </w:rPr>
            </w:pPr>
            <w:r>
              <w:rPr>
                <w:rFonts w:cs="Tahoma"/>
                <w:b/>
              </w:rPr>
              <w:t>Mr M Rayner</w:t>
            </w:r>
          </w:p>
        </w:tc>
      </w:tr>
      <w:tr w:rsidR="008A1B60" w:rsidRPr="00B96C25" w14:paraId="3871C446" w14:textId="77777777" w:rsidTr="00C72CB9">
        <w:tc>
          <w:tcPr>
            <w:tcW w:w="2802" w:type="dxa"/>
          </w:tcPr>
          <w:p w14:paraId="503D902C" w14:textId="137A0AB4" w:rsidR="008A1B60" w:rsidRPr="0007699F" w:rsidRDefault="00426804" w:rsidP="00C72CB9">
            <w:pPr>
              <w:spacing w:before="120" w:after="120"/>
              <w:rPr>
                <w:rFonts w:cs="Tahoma"/>
                <w:sz w:val="20"/>
                <w:szCs w:val="20"/>
              </w:rPr>
            </w:pPr>
            <w:r w:rsidRPr="00DF0702">
              <w:rPr>
                <w:rFonts w:cs="Tahoma"/>
                <w:sz w:val="20"/>
                <w:szCs w:val="20"/>
              </w:rPr>
              <w:t>Senior leader(s)</w:t>
            </w:r>
          </w:p>
        </w:tc>
        <w:tc>
          <w:tcPr>
            <w:tcW w:w="7230" w:type="dxa"/>
          </w:tcPr>
          <w:p w14:paraId="47D4B7D8" w14:textId="77777777" w:rsidR="008A1B60" w:rsidRDefault="00A84888" w:rsidP="0037170C">
            <w:pPr>
              <w:spacing w:before="120" w:after="120"/>
              <w:jc w:val="both"/>
              <w:rPr>
                <w:rFonts w:cs="Arial"/>
                <w:b/>
              </w:rPr>
            </w:pPr>
            <w:r>
              <w:rPr>
                <w:rFonts w:cs="Arial"/>
                <w:b/>
              </w:rPr>
              <w:t>Mr M Rayner, Mr P Shufflebotham (Deputy - Exams LM); Mrs E Todd; Mrs E Pycroft; Mrs S Barker; Mrs J Stubbs; Mrs T Leese; Mrs A Bradbury (ML)</w:t>
            </w:r>
          </w:p>
          <w:p w14:paraId="64D0C711" w14:textId="08A61A6A" w:rsidR="00A84888" w:rsidRPr="0007699F" w:rsidRDefault="00A84888" w:rsidP="0037170C">
            <w:pPr>
              <w:spacing w:before="120" w:after="120"/>
              <w:jc w:val="both"/>
              <w:rPr>
                <w:rFonts w:cs="Tahoma"/>
                <w:b/>
              </w:rPr>
            </w:pPr>
            <w:r>
              <w:rPr>
                <w:rFonts w:cs="Tahoma"/>
                <w:b/>
              </w:rPr>
              <w:t>Miss S Beasley; Mrs K Nuttall; Mrs G Murphy (Associate SL)</w:t>
            </w:r>
          </w:p>
        </w:tc>
      </w:tr>
      <w:tr w:rsidR="008A1B60" w:rsidRPr="00B96C25" w14:paraId="289954F1" w14:textId="77777777" w:rsidTr="00C72CB9">
        <w:tc>
          <w:tcPr>
            <w:tcW w:w="2802" w:type="dxa"/>
          </w:tcPr>
          <w:p w14:paraId="7F8376E2" w14:textId="18101970" w:rsidR="008A1B60" w:rsidRPr="0007699F" w:rsidRDefault="008A1B60" w:rsidP="0037170C">
            <w:pPr>
              <w:spacing w:before="120" w:after="120"/>
              <w:jc w:val="both"/>
              <w:rPr>
                <w:rFonts w:cs="Tahoma"/>
                <w:sz w:val="20"/>
                <w:szCs w:val="20"/>
              </w:rPr>
            </w:pPr>
            <w:r w:rsidRPr="0007699F">
              <w:rPr>
                <w:rFonts w:cs="Tahoma"/>
                <w:sz w:val="20"/>
                <w:szCs w:val="20"/>
              </w:rPr>
              <w:t>Exams officer</w:t>
            </w:r>
          </w:p>
        </w:tc>
        <w:tc>
          <w:tcPr>
            <w:tcW w:w="7230" w:type="dxa"/>
          </w:tcPr>
          <w:p w14:paraId="7174CAEA" w14:textId="04DB3B80" w:rsidR="008A1B60" w:rsidRPr="0007699F" w:rsidRDefault="00A84888" w:rsidP="0037170C">
            <w:pPr>
              <w:spacing w:before="120" w:after="120"/>
              <w:jc w:val="both"/>
              <w:rPr>
                <w:rFonts w:cs="Tahoma"/>
                <w:b/>
              </w:rPr>
            </w:pPr>
            <w:r>
              <w:rPr>
                <w:rFonts w:cs="Tahoma"/>
                <w:b/>
              </w:rPr>
              <w:t>Mrs M L Thompson</w:t>
            </w:r>
          </w:p>
        </w:tc>
      </w:tr>
      <w:tr w:rsidR="008A1B60" w:rsidRPr="00B96C25" w14:paraId="3A8883A1" w14:textId="77777777" w:rsidTr="00426804">
        <w:tc>
          <w:tcPr>
            <w:tcW w:w="2802" w:type="dxa"/>
          </w:tcPr>
          <w:p w14:paraId="1D5C649D" w14:textId="5BD0A83B" w:rsidR="008A1B60" w:rsidRPr="0007699F" w:rsidRDefault="00426804" w:rsidP="0037170C">
            <w:pPr>
              <w:spacing w:before="120" w:after="120"/>
              <w:jc w:val="both"/>
              <w:rPr>
                <w:rFonts w:cs="Tahoma"/>
                <w:sz w:val="20"/>
                <w:szCs w:val="20"/>
              </w:rPr>
            </w:pPr>
            <w:r w:rsidRPr="00DF0702">
              <w:rPr>
                <w:rFonts w:cs="Tahoma"/>
                <w:sz w:val="20"/>
                <w:szCs w:val="20"/>
              </w:rPr>
              <w:t>SENCo (or equivalent role)</w:t>
            </w:r>
          </w:p>
        </w:tc>
        <w:tc>
          <w:tcPr>
            <w:tcW w:w="7230" w:type="dxa"/>
          </w:tcPr>
          <w:p w14:paraId="7C8CA450" w14:textId="42E04AFB" w:rsidR="008A1B60" w:rsidRPr="0007699F" w:rsidRDefault="00A84888" w:rsidP="0037170C">
            <w:pPr>
              <w:spacing w:before="120" w:after="120"/>
              <w:jc w:val="both"/>
              <w:rPr>
                <w:rFonts w:cs="Tahoma"/>
                <w:b/>
              </w:rPr>
            </w:pPr>
            <w:r>
              <w:rPr>
                <w:rFonts w:cs="Tahoma"/>
                <w:b/>
              </w:rPr>
              <w:t>Mrs C Wheeler</w:t>
            </w:r>
          </w:p>
        </w:tc>
      </w:tr>
      <w:tr w:rsidR="008A1B60" w:rsidRPr="00B96C25" w14:paraId="37708893" w14:textId="77777777" w:rsidTr="00426804">
        <w:tc>
          <w:tcPr>
            <w:tcW w:w="2802" w:type="dxa"/>
          </w:tcPr>
          <w:p w14:paraId="53B87655" w14:textId="77777777" w:rsidR="008A1B60" w:rsidRPr="0007699F" w:rsidRDefault="008A1B60" w:rsidP="0037170C">
            <w:pPr>
              <w:spacing w:before="120" w:after="120"/>
              <w:jc w:val="both"/>
              <w:rPr>
                <w:rFonts w:cs="Tahoma"/>
                <w:sz w:val="20"/>
                <w:szCs w:val="20"/>
              </w:rPr>
            </w:pPr>
          </w:p>
        </w:tc>
        <w:tc>
          <w:tcPr>
            <w:tcW w:w="7230" w:type="dxa"/>
          </w:tcPr>
          <w:p w14:paraId="66A08739" w14:textId="78263EEA" w:rsidR="008A1B60" w:rsidRPr="0007699F" w:rsidRDefault="008A1B60" w:rsidP="0037170C">
            <w:pPr>
              <w:spacing w:before="120" w:after="120"/>
              <w:jc w:val="both"/>
              <w:rPr>
                <w:rFonts w:cs="Tahoma"/>
                <w:b/>
              </w:rPr>
            </w:pPr>
          </w:p>
        </w:tc>
      </w:tr>
      <w:tr w:rsidR="008A1B60" w:rsidRPr="00B96C25" w14:paraId="10796D23" w14:textId="77777777" w:rsidTr="00C72CB9">
        <w:tc>
          <w:tcPr>
            <w:tcW w:w="2802" w:type="dxa"/>
          </w:tcPr>
          <w:p w14:paraId="73343455" w14:textId="3C9C6D4B" w:rsidR="008A1B60" w:rsidRPr="0007699F" w:rsidRDefault="008A1B60" w:rsidP="0037170C">
            <w:pPr>
              <w:spacing w:before="120" w:after="120"/>
              <w:jc w:val="both"/>
              <w:rPr>
                <w:rFonts w:cs="Tahoma"/>
                <w:sz w:val="20"/>
                <w:szCs w:val="20"/>
              </w:rPr>
            </w:pPr>
          </w:p>
        </w:tc>
        <w:tc>
          <w:tcPr>
            <w:tcW w:w="7230" w:type="dxa"/>
          </w:tcPr>
          <w:p w14:paraId="34C8A547" w14:textId="0CADC2D6" w:rsidR="008A1B60" w:rsidRPr="0007699F" w:rsidRDefault="008A1B60" w:rsidP="0037170C">
            <w:pPr>
              <w:spacing w:before="120" w:after="120"/>
              <w:jc w:val="both"/>
              <w:rPr>
                <w:rFonts w:cs="Tahoma"/>
                <w:b/>
              </w:rPr>
            </w:pPr>
          </w:p>
        </w:tc>
      </w:tr>
    </w:tbl>
    <w:p w14:paraId="4377D77B" w14:textId="2DD2AE64" w:rsidR="008A1B60" w:rsidRDefault="008A1B60" w:rsidP="00972530">
      <w:pPr>
        <w:spacing w:before="120" w:after="120" w:line="276" w:lineRule="auto"/>
        <w:rPr>
          <w:rFonts w:cs="Arial"/>
          <w:b/>
          <w:color w:val="FF3300"/>
        </w:rPr>
      </w:pPr>
    </w:p>
    <w:p w14:paraId="679250DD" w14:textId="39F20A98" w:rsidR="00972530" w:rsidRDefault="00752113" w:rsidP="00D3735F">
      <w:pPr>
        <w:spacing w:after="200" w:line="276" w:lineRule="auto"/>
        <w:rPr>
          <w:rFonts w:cs="Arial"/>
          <w:b/>
          <w:color w:val="FF3300"/>
        </w:rPr>
      </w:pPr>
      <w:r>
        <w:rPr>
          <w:rFonts w:cs="Arial"/>
          <w:b/>
          <w:color w:val="FF3300"/>
        </w:rPr>
        <w:br w:type="page"/>
      </w:r>
    </w:p>
    <w:sdt>
      <w:sdtPr>
        <w:rPr>
          <w:rFonts w:ascii="Arial" w:eastAsiaTheme="minorEastAsia" w:hAnsi="Arial" w:cstheme="minorBidi"/>
          <w:b w:val="0"/>
          <w:bCs w:val="0"/>
          <w:color w:val="auto"/>
          <w:sz w:val="22"/>
          <w:szCs w:val="22"/>
          <w:lang w:val="en-GB" w:eastAsia="en-GB"/>
        </w:rPr>
        <w:id w:val="11292928"/>
        <w:docPartObj>
          <w:docPartGallery w:val="Table of Contents"/>
          <w:docPartUnique/>
        </w:docPartObj>
      </w:sdtPr>
      <w:sdtEndPr>
        <w:rPr>
          <w:rFonts w:ascii="Tahoma" w:eastAsia="Times New Roman" w:hAnsi="Tahoma" w:cs="Arial"/>
          <w:szCs w:val="24"/>
        </w:rPr>
      </w:sdtEndPr>
      <w:sdtContent>
        <w:p w14:paraId="73351D8D" w14:textId="77777777" w:rsidR="003F61D8" w:rsidRPr="00F11386" w:rsidRDefault="00FE7501" w:rsidP="00F11386">
          <w:pPr>
            <w:pStyle w:val="TOCHeading"/>
            <w:rPr>
              <w:rFonts w:ascii="Tahoma" w:hAnsi="Tahoma" w:cs="Tahoma"/>
              <w:color w:val="003399"/>
              <w:sz w:val="24"/>
              <w:szCs w:val="24"/>
            </w:rPr>
          </w:pPr>
          <w:r w:rsidRPr="00F11386">
            <w:rPr>
              <w:rFonts w:ascii="Tahoma" w:hAnsi="Tahoma" w:cs="Tahoma"/>
              <w:color w:val="003399"/>
              <w:sz w:val="24"/>
              <w:szCs w:val="24"/>
            </w:rPr>
            <w:t>Contents</w:t>
          </w:r>
        </w:p>
        <w:p w14:paraId="04C8AAF8" w14:textId="267DF874" w:rsidR="005B1D26" w:rsidRDefault="003F61D8">
          <w:pPr>
            <w:pStyle w:val="TOC1"/>
            <w:tabs>
              <w:tab w:val="right" w:leader="dot" w:pos="10042"/>
            </w:tabs>
            <w:rPr>
              <w:rFonts w:asciiTheme="minorHAnsi" w:eastAsiaTheme="minorEastAsia" w:hAnsiTheme="minorHAnsi" w:cstheme="minorBidi"/>
              <w:noProof/>
              <w:szCs w:val="22"/>
            </w:rPr>
          </w:pPr>
          <w:r w:rsidRPr="00F9242A">
            <w:rPr>
              <w:rFonts w:cs="Arial"/>
            </w:rPr>
            <w:fldChar w:fldCharType="begin"/>
          </w:r>
          <w:r w:rsidRPr="00F9242A">
            <w:rPr>
              <w:rFonts w:cs="Arial"/>
            </w:rPr>
            <w:instrText xml:space="preserve"> TOC \o "1-3" \h \z \u </w:instrText>
          </w:r>
          <w:r w:rsidRPr="00F9242A">
            <w:rPr>
              <w:rFonts w:cs="Arial"/>
            </w:rPr>
            <w:fldChar w:fldCharType="separate"/>
          </w:r>
          <w:hyperlink w:anchor="_Toc181693150" w:history="1">
            <w:r w:rsidR="005B1D26" w:rsidRPr="001E61A6">
              <w:rPr>
                <w:rStyle w:val="Hyperlink"/>
                <w:noProof/>
              </w:rPr>
              <w:t>Key staff involved in the plan</w:t>
            </w:r>
            <w:r w:rsidR="005B1D26">
              <w:rPr>
                <w:noProof/>
                <w:webHidden/>
              </w:rPr>
              <w:tab/>
            </w:r>
            <w:r w:rsidR="005B1D26">
              <w:rPr>
                <w:noProof/>
                <w:webHidden/>
              </w:rPr>
              <w:fldChar w:fldCharType="begin"/>
            </w:r>
            <w:r w:rsidR="005B1D26">
              <w:rPr>
                <w:noProof/>
                <w:webHidden/>
              </w:rPr>
              <w:instrText xml:space="preserve"> PAGEREF _Toc181693150 \h </w:instrText>
            </w:r>
            <w:r w:rsidR="005B1D26">
              <w:rPr>
                <w:noProof/>
                <w:webHidden/>
              </w:rPr>
            </w:r>
            <w:r w:rsidR="005B1D26">
              <w:rPr>
                <w:noProof/>
                <w:webHidden/>
              </w:rPr>
              <w:fldChar w:fldCharType="separate"/>
            </w:r>
            <w:r w:rsidR="005B1D26">
              <w:rPr>
                <w:noProof/>
                <w:webHidden/>
              </w:rPr>
              <w:t>2</w:t>
            </w:r>
            <w:r w:rsidR="005B1D26">
              <w:rPr>
                <w:noProof/>
                <w:webHidden/>
              </w:rPr>
              <w:fldChar w:fldCharType="end"/>
            </w:r>
          </w:hyperlink>
        </w:p>
        <w:p w14:paraId="21539934" w14:textId="6685EA17" w:rsidR="005B1D26" w:rsidRDefault="006709E2">
          <w:pPr>
            <w:pStyle w:val="TOC1"/>
            <w:tabs>
              <w:tab w:val="right" w:leader="dot" w:pos="10042"/>
            </w:tabs>
            <w:rPr>
              <w:rFonts w:asciiTheme="minorHAnsi" w:eastAsiaTheme="minorEastAsia" w:hAnsiTheme="minorHAnsi" w:cstheme="minorBidi"/>
              <w:noProof/>
              <w:szCs w:val="22"/>
            </w:rPr>
          </w:pPr>
          <w:hyperlink w:anchor="_Toc181693151" w:history="1">
            <w:r w:rsidR="005B1D26" w:rsidRPr="001E61A6">
              <w:rPr>
                <w:rStyle w:val="Hyperlink"/>
                <w:rFonts w:cs="Arial"/>
                <w:noProof/>
              </w:rPr>
              <w:t>Purpose of the plan</w:t>
            </w:r>
            <w:r w:rsidR="005B1D26">
              <w:rPr>
                <w:noProof/>
                <w:webHidden/>
              </w:rPr>
              <w:tab/>
            </w:r>
            <w:r w:rsidR="005B1D26">
              <w:rPr>
                <w:noProof/>
                <w:webHidden/>
              </w:rPr>
              <w:fldChar w:fldCharType="begin"/>
            </w:r>
            <w:r w:rsidR="005B1D26">
              <w:rPr>
                <w:noProof/>
                <w:webHidden/>
              </w:rPr>
              <w:instrText xml:space="preserve"> PAGEREF _Toc181693151 \h </w:instrText>
            </w:r>
            <w:r w:rsidR="005B1D26">
              <w:rPr>
                <w:noProof/>
                <w:webHidden/>
              </w:rPr>
            </w:r>
            <w:r w:rsidR="005B1D26">
              <w:rPr>
                <w:noProof/>
                <w:webHidden/>
              </w:rPr>
              <w:fldChar w:fldCharType="separate"/>
            </w:r>
            <w:r w:rsidR="005B1D26">
              <w:rPr>
                <w:noProof/>
                <w:webHidden/>
              </w:rPr>
              <w:t>4</w:t>
            </w:r>
            <w:r w:rsidR="005B1D26">
              <w:rPr>
                <w:noProof/>
                <w:webHidden/>
              </w:rPr>
              <w:fldChar w:fldCharType="end"/>
            </w:r>
          </w:hyperlink>
        </w:p>
        <w:p w14:paraId="1F2920B5" w14:textId="5D6E95C4" w:rsidR="005B1D26" w:rsidRDefault="006709E2">
          <w:pPr>
            <w:pStyle w:val="TOC2"/>
            <w:tabs>
              <w:tab w:val="right" w:leader="dot" w:pos="10042"/>
            </w:tabs>
            <w:rPr>
              <w:rFonts w:asciiTheme="minorHAnsi" w:eastAsiaTheme="minorEastAsia" w:hAnsiTheme="minorHAnsi" w:cstheme="minorBidi"/>
              <w:noProof/>
              <w:szCs w:val="22"/>
            </w:rPr>
          </w:pPr>
          <w:hyperlink w:anchor="_Toc181693152" w:history="1">
            <w:r w:rsidR="005B1D26" w:rsidRPr="001E61A6">
              <w:rPr>
                <w:rStyle w:val="Hyperlink"/>
                <w:rFonts w:ascii="Arial" w:hAnsi="Arial" w:cs="Arial"/>
                <w:noProof/>
              </w:rPr>
              <w:t>Contingency arrangements</w:t>
            </w:r>
            <w:r w:rsidR="005B1D26">
              <w:rPr>
                <w:noProof/>
                <w:webHidden/>
              </w:rPr>
              <w:tab/>
            </w:r>
            <w:r w:rsidR="005B1D26">
              <w:rPr>
                <w:noProof/>
                <w:webHidden/>
              </w:rPr>
              <w:fldChar w:fldCharType="begin"/>
            </w:r>
            <w:r w:rsidR="005B1D26">
              <w:rPr>
                <w:noProof/>
                <w:webHidden/>
              </w:rPr>
              <w:instrText xml:space="preserve"> PAGEREF _Toc181693152 \h </w:instrText>
            </w:r>
            <w:r w:rsidR="005B1D26">
              <w:rPr>
                <w:noProof/>
                <w:webHidden/>
              </w:rPr>
            </w:r>
            <w:r w:rsidR="005B1D26">
              <w:rPr>
                <w:noProof/>
                <w:webHidden/>
              </w:rPr>
              <w:fldChar w:fldCharType="separate"/>
            </w:r>
            <w:r w:rsidR="005B1D26">
              <w:rPr>
                <w:noProof/>
                <w:webHidden/>
              </w:rPr>
              <w:t>4</w:t>
            </w:r>
            <w:r w:rsidR="005B1D26">
              <w:rPr>
                <w:noProof/>
                <w:webHidden/>
              </w:rPr>
              <w:fldChar w:fldCharType="end"/>
            </w:r>
          </w:hyperlink>
        </w:p>
        <w:p w14:paraId="07D877CE" w14:textId="2CEE4BD6" w:rsidR="005B1D26" w:rsidRDefault="006709E2">
          <w:pPr>
            <w:pStyle w:val="TOC2"/>
            <w:tabs>
              <w:tab w:val="right" w:leader="dot" w:pos="10042"/>
            </w:tabs>
            <w:rPr>
              <w:rFonts w:asciiTheme="minorHAnsi" w:eastAsiaTheme="minorEastAsia" w:hAnsiTheme="minorHAnsi" w:cstheme="minorBidi"/>
              <w:noProof/>
              <w:szCs w:val="22"/>
            </w:rPr>
          </w:pPr>
          <w:hyperlink w:anchor="_Toc181693153" w:history="1">
            <w:r w:rsidR="005B1D26" w:rsidRPr="001E61A6">
              <w:rPr>
                <w:rStyle w:val="Hyperlink"/>
                <w:noProof/>
              </w:rPr>
              <w:t>National Centre Number Register and other information requirements</w:t>
            </w:r>
            <w:r w:rsidR="005B1D26">
              <w:rPr>
                <w:noProof/>
                <w:webHidden/>
              </w:rPr>
              <w:tab/>
            </w:r>
            <w:r w:rsidR="005B1D26">
              <w:rPr>
                <w:noProof/>
                <w:webHidden/>
              </w:rPr>
              <w:fldChar w:fldCharType="begin"/>
            </w:r>
            <w:r w:rsidR="005B1D26">
              <w:rPr>
                <w:noProof/>
                <w:webHidden/>
              </w:rPr>
              <w:instrText xml:space="preserve"> PAGEREF _Toc181693153 \h </w:instrText>
            </w:r>
            <w:r w:rsidR="005B1D26">
              <w:rPr>
                <w:noProof/>
                <w:webHidden/>
              </w:rPr>
            </w:r>
            <w:r w:rsidR="005B1D26">
              <w:rPr>
                <w:noProof/>
                <w:webHidden/>
              </w:rPr>
              <w:fldChar w:fldCharType="separate"/>
            </w:r>
            <w:r w:rsidR="005B1D26">
              <w:rPr>
                <w:noProof/>
                <w:webHidden/>
              </w:rPr>
              <w:t>5</w:t>
            </w:r>
            <w:r w:rsidR="005B1D26">
              <w:rPr>
                <w:noProof/>
                <w:webHidden/>
              </w:rPr>
              <w:fldChar w:fldCharType="end"/>
            </w:r>
          </w:hyperlink>
        </w:p>
        <w:p w14:paraId="1678C838" w14:textId="290444EC" w:rsidR="005B1D26" w:rsidRDefault="006709E2">
          <w:pPr>
            <w:pStyle w:val="TOC2"/>
            <w:tabs>
              <w:tab w:val="right" w:leader="dot" w:pos="10042"/>
            </w:tabs>
            <w:rPr>
              <w:rFonts w:asciiTheme="minorHAnsi" w:eastAsiaTheme="minorEastAsia" w:hAnsiTheme="minorHAnsi" w:cstheme="minorBidi"/>
              <w:noProof/>
              <w:szCs w:val="22"/>
            </w:rPr>
          </w:pPr>
          <w:hyperlink w:anchor="_Toc181693154" w:history="1">
            <w:r w:rsidR="005B1D26" w:rsidRPr="001E61A6">
              <w:rPr>
                <w:rStyle w:val="Hyperlink"/>
                <w:rFonts w:ascii="Arial" w:hAnsi="Arial" w:cs="Arial"/>
                <w:noProof/>
              </w:rPr>
              <w:t>Head of centre absence at a critical stage of the exam cycle</w:t>
            </w:r>
            <w:r w:rsidR="005B1D26">
              <w:rPr>
                <w:noProof/>
                <w:webHidden/>
              </w:rPr>
              <w:tab/>
            </w:r>
            <w:r w:rsidR="005B1D26">
              <w:rPr>
                <w:noProof/>
                <w:webHidden/>
              </w:rPr>
              <w:fldChar w:fldCharType="begin"/>
            </w:r>
            <w:r w:rsidR="005B1D26">
              <w:rPr>
                <w:noProof/>
                <w:webHidden/>
              </w:rPr>
              <w:instrText xml:space="preserve"> PAGEREF _Toc181693154 \h </w:instrText>
            </w:r>
            <w:r w:rsidR="005B1D26">
              <w:rPr>
                <w:noProof/>
                <w:webHidden/>
              </w:rPr>
            </w:r>
            <w:r w:rsidR="005B1D26">
              <w:rPr>
                <w:noProof/>
                <w:webHidden/>
              </w:rPr>
              <w:fldChar w:fldCharType="separate"/>
            </w:r>
            <w:r w:rsidR="005B1D26">
              <w:rPr>
                <w:noProof/>
                <w:webHidden/>
              </w:rPr>
              <w:t>5</w:t>
            </w:r>
            <w:r w:rsidR="005B1D26">
              <w:rPr>
                <w:noProof/>
                <w:webHidden/>
              </w:rPr>
              <w:fldChar w:fldCharType="end"/>
            </w:r>
          </w:hyperlink>
        </w:p>
        <w:p w14:paraId="32A5D088" w14:textId="59E874F4" w:rsidR="005B1D26" w:rsidRDefault="006709E2">
          <w:pPr>
            <w:pStyle w:val="TOC1"/>
            <w:tabs>
              <w:tab w:val="right" w:leader="dot" w:pos="10042"/>
            </w:tabs>
            <w:rPr>
              <w:rFonts w:asciiTheme="minorHAnsi" w:eastAsiaTheme="minorEastAsia" w:hAnsiTheme="minorHAnsi" w:cstheme="minorBidi"/>
              <w:noProof/>
              <w:szCs w:val="22"/>
            </w:rPr>
          </w:pPr>
          <w:hyperlink w:anchor="_Toc181693155" w:history="1">
            <w:r w:rsidR="005B1D26" w:rsidRPr="001E61A6">
              <w:rPr>
                <w:rStyle w:val="Hyperlink"/>
                <w:rFonts w:ascii="Arial" w:hAnsi="Arial" w:cs="Arial"/>
                <w:noProof/>
              </w:rPr>
              <w:t>Possible causes of disruption to the exam process</w:t>
            </w:r>
            <w:r w:rsidR="005B1D26">
              <w:rPr>
                <w:noProof/>
                <w:webHidden/>
              </w:rPr>
              <w:tab/>
            </w:r>
            <w:r w:rsidR="005B1D26">
              <w:rPr>
                <w:noProof/>
                <w:webHidden/>
              </w:rPr>
              <w:fldChar w:fldCharType="begin"/>
            </w:r>
            <w:r w:rsidR="005B1D26">
              <w:rPr>
                <w:noProof/>
                <w:webHidden/>
              </w:rPr>
              <w:instrText xml:space="preserve"> PAGEREF _Toc181693155 \h </w:instrText>
            </w:r>
            <w:r w:rsidR="005B1D26">
              <w:rPr>
                <w:noProof/>
                <w:webHidden/>
              </w:rPr>
            </w:r>
            <w:r w:rsidR="005B1D26">
              <w:rPr>
                <w:noProof/>
                <w:webHidden/>
              </w:rPr>
              <w:fldChar w:fldCharType="separate"/>
            </w:r>
            <w:r w:rsidR="005B1D26">
              <w:rPr>
                <w:noProof/>
                <w:webHidden/>
              </w:rPr>
              <w:t>5</w:t>
            </w:r>
            <w:r w:rsidR="005B1D26">
              <w:rPr>
                <w:noProof/>
                <w:webHidden/>
              </w:rPr>
              <w:fldChar w:fldCharType="end"/>
            </w:r>
          </w:hyperlink>
        </w:p>
        <w:p w14:paraId="1E3DB020" w14:textId="430E9894"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56" w:history="1">
            <w:r w:rsidR="005B1D26" w:rsidRPr="001E61A6">
              <w:rPr>
                <w:rStyle w:val="Hyperlink"/>
                <w:rFonts w:ascii="Arial" w:hAnsi="Arial" w:cs="Arial"/>
                <w:noProof/>
              </w:rPr>
              <w:t>1.</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Exam officer extended absence at a critical stage of the exam cycle</w:t>
            </w:r>
            <w:r w:rsidR="005B1D26">
              <w:rPr>
                <w:noProof/>
                <w:webHidden/>
              </w:rPr>
              <w:tab/>
            </w:r>
            <w:r w:rsidR="005B1D26">
              <w:rPr>
                <w:noProof/>
                <w:webHidden/>
              </w:rPr>
              <w:fldChar w:fldCharType="begin"/>
            </w:r>
            <w:r w:rsidR="005B1D26">
              <w:rPr>
                <w:noProof/>
                <w:webHidden/>
              </w:rPr>
              <w:instrText xml:space="preserve"> PAGEREF _Toc181693156 \h </w:instrText>
            </w:r>
            <w:r w:rsidR="005B1D26">
              <w:rPr>
                <w:noProof/>
                <w:webHidden/>
              </w:rPr>
            </w:r>
            <w:r w:rsidR="005B1D26">
              <w:rPr>
                <w:noProof/>
                <w:webHidden/>
              </w:rPr>
              <w:fldChar w:fldCharType="separate"/>
            </w:r>
            <w:r w:rsidR="005B1D26">
              <w:rPr>
                <w:noProof/>
                <w:webHidden/>
              </w:rPr>
              <w:t>5</w:t>
            </w:r>
            <w:r w:rsidR="005B1D26">
              <w:rPr>
                <w:noProof/>
                <w:webHidden/>
              </w:rPr>
              <w:fldChar w:fldCharType="end"/>
            </w:r>
          </w:hyperlink>
        </w:p>
        <w:p w14:paraId="3F9A7060" w14:textId="0876701F"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57" w:history="1">
            <w:r w:rsidR="005B1D26" w:rsidRPr="001E61A6">
              <w:rPr>
                <w:rStyle w:val="Hyperlink"/>
                <w:rFonts w:ascii="Arial" w:hAnsi="Arial" w:cs="Arial"/>
                <w:noProof/>
              </w:rPr>
              <w:t>2.</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SENCo (or equivalent role) extended absence at a critical stage of the exam cycle</w:t>
            </w:r>
            <w:r w:rsidR="005B1D26">
              <w:rPr>
                <w:noProof/>
                <w:webHidden/>
              </w:rPr>
              <w:tab/>
            </w:r>
            <w:r w:rsidR="005B1D26">
              <w:rPr>
                <w:noProof/>
                <w:webHidden/>
              </w:rPr>
              <w:fldChar w:fldCharType="begin"/>
            </w:r>
            <w:r w:rsidR="005B1D26">
              <w:rPr>
                <w:noProof/>
                <w:webHidden/>
              </w:rPr>
              <w:instrText xml:space="preserve"> PAGEREF _Toc181693157 \h </w:instrText>
            </w:r>
            <w:r w:rsidR="005B1D26">
              <w:rPr>
                <w:noProof/>
                <w:webHidden/>
              </w:rPr>
            </w:r>
            <w:r w:rsidR="005B1D26">
              <w:rPr>
                <w:noProof/>
                <w:webHidden/>
              </w:rPr>
              <w:fldChar w:fldCharType="separate"/>
            </w:r>
            <w:r w:rsidR="005B1D26">
              <w:rPr>
                <w:noProof/>
                <w:webHidden/>
              </w:rPr>
              <w:t>6</w:t>
            </w:r>
            <w:r w:rsidR="005B1D26">
              <w:rPr>
                <w:noProof/>
                <w:webHidden/>
              </w:rPr>
              <w:fldChar w:fldCharType="end"/>
            </w:r>
          </w:hyperlink>
        </w:p>
        <w:p w14:paraId="22D5E7EC" w14:textId="5E9793EE"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58" w:history="1">
            <w:r w:rsidR="005B1D26" w:rsidRPr="001E61A6">
              <w:rPr>
                <w:rStyle w:val="Hyperlink"/>
                <w:rFonts w:ascii="Arial" w:hAnsi="Arial" w:cs="Arial"/>
                <w:noProof/>
              </w:rPr>
              <w:t>3.</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Teaching staff extended absence at a critical stage of the exam cycle</w:t>
            </w:r>
            <w:r w:rsidR="005B1D26">
              <w:rPr>
                <w:noProof/>
                <w:webHidden/>
              </w:rPr>
              <w:tab/>
            </w:r>
            <w:r w:rsidR="005B1D26">
              <w:rPr>
                <w:noProof/>
                <w:webHidden/>
              </w:rPr>
              <w:fldChar w:fldCharType="begin"/>
            </w:r>
            <w:r w:rsidR="005B1D26">
              <w:rPr>
                <w:noProof/>
                <w:webHidden/>
              </w:rPr>
              <w:instrText xml:space="preserve"> PAGEREF _Toc181693158 \h </w:instrText>
            </w:r>
            <w:r w:rsidR="005B1D26">
              <w:rPr>
                <w:noProof/>
                <w:webHidden/>
              </w:rPr>
            </w:r>
            <w:r w:rsidR="005B1D26">
              <w:rPr>
                <w:noProof/>
                <w:webHidden/>
              </w:rPr>
              <w:fldChar w:fldCharType="separate"/>
            </w:r>
            <w:r w:rsidR="005B1D26">
              <w:rPr>
                <w:noProof/>
                <w:webHidden/>
              </w:rPr>
              <w:t>7</w:t>
            </w:r>
            <w:r w:rsidR="005B1D26">
              <w:rPr>
                <w:noProof/>
                <w:webHidden/>
              </w:rPr>
              <w:fldChar w:fldCharType="end"/>
            </w:r>
          </w:hyperlink>
        </w:p>
        <w:p w14:paraId="032F026F" w14:textId="6339C4CB"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59" w:history="1">
            <w:r w:rsidR="005B1D26" w:rsidRPr="001E61A6">
              <w:rPr>
                <w:rStyle w:val="Hyperlink"/>
                <w:rFonts w:cs="Arial"/>
                <w:noProof/>
              </w:rPr>
              <w:t>4.</w:t>
            </w:r>
            <w:r w:rsidR="005B1D26">
              <w:rPr>
                <w:rFonts w:asciiTheme="minorHAnsi" w:eastAsiaTheme="minorEastAsia" w:hAnsiTheme="minorHAnsi" w:cstheme="minorBidi"/>
                <w:noProof/>
                <w:szCs w:val="22"/>
              </w:rPr>
              <w:tab/>
            </w:r>
            <w:r w:rsidR="005B1D26" w:rsidRPr="001E61A6">
              <w:rPr>
                <w:rStyle w:val="Hyperlink"/>
                <w:rFonts w:cs="Arial"/>
                <w:noProof/>
              </w:rPr>
              <w:t>Invigilators - lack of appropriately trained invigilators or invigilator absence</w:t>
            </w:r>
            <w:r w:rsidR="005B1D26">
              <w:rPr>
                <w:noProof/>
                <w:webHidden/>
              </w:rPr>
              <w:tab/>
            </w:r>
            <w:r w:rsidR="005B1D26">
              <w:rPr>
                <w:noProof/>
                <w:webHidden/>
              </w:rPr>
              <w:fldChar w:fldCharType="begin"/>
            </w:r>
            <w:r w:rsidR="005B1D26">
              <w:rPr>
                <w:noProof/>
                <w:webHidden/>
              </w:rPr>
              <w:instrText xml:space="preserve"> PAGEREF _Toc181693159 \h </w:instrText>
            </w:r>
            <w:r w:rsidR="005B1D26">
              <w:rPr>
                <w:noProof/>
                <w:webHidden/>
              </w:rPr>
            </w:r>
            <w:r w:rsidR="005B1D26">
              <w:rPr>
                <w:noProof/>
                <w:webHidden/>
              </w:rPr>
              <w:fldChar w:fldCharType="separate"/>
            </w:r>
            <w:r w:rsidR="005B1D26">
              <w:rPr>
                <w:noProof/>
                <w:webHidden/>
              </w:rPr>
              <w:t>7</w:t>
            </w:r>
            <w:r w:rsidR="005B1D26">
              <w:rPr>
                <w:noProof/>
                <w:webHidden/>
              </w:rPr>
              <w:fldChar w:fldCharType="end"/>
            </w:r>
          </w:hyperlink>
        </w:p>
        <w:p w14:paraId="3D7D0A8E" w14:textId="6F5A25FA"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60" w:history="1">
            <w:r w:rsidR="005B1D26" w:rsidRPr="001E61A6">
              <w:rPr>
                <w:rStyle w:val="Hyperlink"/>
                <w:rFonts w:ascii="Arial" w:hAnsi="Arial" w:cs="Arial"/>
                <w:noProof/>
              </w:rPr>
              <w:t>5.</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Exam rooms - lack of appropriate rooms or main venues unavailable at short notice</w:t>
            </w:r>
            <w:r w:rsidR="005B1D26">
              <w:rPr>
                <w:noProof/>
                <w:webHidden/>
              </w:rPr>
              <w:tab/>
            </w:r>
            <w:r w:rsidR="005B1D26">
              <w:rPr>
                <w:noProof/>
                <w:webHidden/>
              </w:rPr>
              <w:fldChar w:fldCharType="begin"/>
            </w:r>
            <w:r w:rsidR="005B1D26">
              <w:rPr>
                <w:noProof/>
                <w:webHidden/>
              </w:rPr>
              <w:instrText xml:space="preserve"> PAGEREF _Toc181693160 \h </w:instrText>
            </w:r>
            <w:r w:rsidR="005B1D26">
              <w:rPr>
                <w:noProof/>
                <w:webHidden/>
              </w:rPr>
            </w:r>
            <w:r w:rsidR="005B1D26">
              <w:rPr>
                <w:noProof/>
                <w:webHidden/>
              </w:rPr>
              <w:fldChar w:fldCharType="separate"/>
            </w:r>
            <w:r w:rsidR="005B1D26">
              <w:rPr>
                <w:noProof/>
                <w:webHidden/>
              </w:rPr>
              <w:t>8</w:t>
            </w:r>
            <w:r w:rsidR="005B1D26">
              <w:rPr>
                <w:noProof/>
                <w:webHidden/>
              </w:rPr>
              <w:fldChar w:fldCharType="end"/>
            </w:r>
          </w:hyperlink>
        </w:p>
        <w:p w14:paraId="010AC634" w14:textId="63DE45F4"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61" w:history="1">
            <w:r w:rsidR="005B1D26" w:rsidRPr="001E61A6">
              <w:rPr>
                <w:rStyle w:val="Hyperlink"/>
                <w:rFonts w:ascii="Arial" w:hAnsi="Arial" w:cs="Arial"/>
                <w:noProof/>
              </w:rPr>
              <w:t>6.</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Cyber-attack</w:t>
            </w:r>
            <w:r w:rsidR="005B1D26">
              <w:rPr>
                <w:noProof/>
                <w:webHidden/>
              </w:rPr>
              <w:tab/>
            </w:r>
            <w:r w:rsidR="005B1D26">
              <w:rPr>
                <w:noProof/>
                <w:webHidden/>
              </w:rPr>
              <w:fldChar w:fldCharType="begin"/>
            </w:r>
            <w:r w:rsidR="005B1D26">
              <w:rPr>
                <w:noProof/>
                <w:webHidden/>
              </w:rPr>
              <w:instrText xml:space="preserve"> PAGEREF _Toc181693161 \h </w:instrText>
            </w:r>
            <w:r w:rsidR="005B1D26">
              <w:rPr>
                <w:noProof/>
                <w:webHidden/>
              </w:rPr>
            </w:r>
            <w:r w:rsidR="005B1D26">
              <w:rPr>
                <w:noProof/>
                <w:webHidden/>
              </w:rPr>
              <w:fldChar w:fldCharType="separate"/>
            </w:r>
            <w:r w:rsidR="005B1D26">
              <w:rPr>
                <w:noProof/>
                <w:webHidden/>
              </w:rPr>
              <w:t>8</w:t>
            </w:r>
            <w:r w:rsidR="005B1D26">
              <w:rPr>
                <w:noProof/>
                <w:webHidden/>
              </w:rPr>
              <w:fldChar w:fldCharType="end"/>
            </w:r>
          </w:hyperlink>
        </w:p>
        <w:p w14:paraId="1562707E" w14:textId="4657C977"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62" w:history="1">
            <w:r w:rsidR="005B1D26" w:rsidRPr="001E61A6">
              <w:rPr>
                <w:rStyle w:val="Hyperlink"/>
                <w:rFonts w:ascii="Arial" w:hAnsi="Arial" w:cs="Arial"/>
                <w:noProof/>
              </w:rPr>
              <w:t>7.</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Failure of IT systems</w:t>
            </w:r>
            <w:r w:rsidR="005B1D26">
              <w:rPr>
                <w:noProof/>
                <w:webHidden/>
              </w:rPr>
              <w:tab/>
            </w:r>
            <w:r w:rsidR="005B1D26">
              <w:rPr>
                <w:noProof/>
                <w:webHidden/>
              </w:rPr>
              <w:fldChar w:fldCharType="begin"/>
            </w:r>
            <w:r w:rsidR="005B1D26">
              <w:rPr>
                <w:noProof/>
                <w:webHidden/>
              </w:rPr>
              <w:instrText xml:space="preserve"> PAGEREF _Toc181693162 \h </w:instrText>
            </w:r>
            <w:r w:rsidR="005B1D26">
              <w:rPr>
                <w:noProof/>
                <w:webHidden/>
              </w:rPr>
            </w:r>
            <w:r w:rsidR="005B1D26">
              <w:rPr>
                <w:noProof/>
                <w:webHidden/>
              </w:rPr>
              <w:fldChar w:fldCharType="separate"/>
            </w:r>
            <w:r w:rsidR="005B1D26">
              <w:rPr>
                <w:noProof/>
                <w:webHidden/>
              </w:rPr>
              <w:t>9</w:t>
            </w:r>
            <w:r w:rsidR="005B1D26">
              <w:rPr>
                <w:noProof/>
                <w:webHidden/>
              </w:rPr>
              <w:fldChar w:fldCharType="end"/>
            </w:r>
          </w:hyperlink>
        </w:p>
        <w:p w14:paraId="7C823CB5" w14:textId="012202E1"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63" w:history="1">
            <w:r w:rsidR="005B1D26" w:rsidRPr="001E61A6">
              <w:rPr>
                <w:rStyle w:val="Hyperlink"/>
                <w:rFonts w:ascii="Arial" w:hAnsi="Arial" w:cs="Arial"/>
                <w:noProof/>
              </w:rPr>
              <w:t>8.</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Emergency evacuation of the exam room (or centre lockdown)</w:t>
            </w:r>
            <w:r w:rsidR="005B1D26">
              <w:rPr>
                <w:noProof/>
                <w:webHidden/>
              </w:rPr>
              <w:tab/>
            </w:r>
            <w:r w:rsidR="005B1D26">
              <w:rPr>
                <w:noProof/>
                <w:webHidden/>
              </w:rPr>
              <w:fldChar w:fldCharType="begin"/>
            </w:r>
            <w:r w:rsidR="005B1D26">
              <w:rPr>
                <w:noProof/>
                <w:webHidden/>
              </w:rPr>
              <w:instrText xml:space="preserve"> PAGEREF _Toc181693163 \h </w:instrText>
            </w:r>
            <w:r w:rsidR="005B1D26">
              <w:rPr>
                <w:noProof/>
                <w:webHidden/>
              </w:rPr>
            </w:r>
            <w:r w:rsidR="005B1D26">
              <w:rPr>
                <w:noProof/>
                <w:webHidden/>
              </w:rPr>
              <w:fldChar w:fldCharType="separate"/>
            </w:r>
            <w:r w:rsidR="005B1D26">
              <w:rPr>
                <w:noProof/>
                <w:webHidden/>
              </w:rPr>
              <w:t>9</w:t>
            </w:r>
            <w:r w:rsidR="005B1D26">
              <w:rPr>
                <w:noProof/>
                <w:webHidden/>
              </w:rPr>
              <w:fldChar w:fldCharType="end"/>
            </w:r>
          </w:hyperlink>
        </w:p>
        <w:p w14:paraId="2B5FD42B" w14:textId="6BD2E89D" w:rsidR="005B1D26" w:rsidRDefault="006709E2">
          <w:pPr>
            <w:pStyle w:val="TOC3"/>
            <w:tabs>
              <w:tab w:val="left" w:pos="880"/>
              <w:tab w:val="right" w:leader="dot" w:pos="10042"/>
            </w:tabs>
            <w:rPr>
              <w:rFonts w:asciiTheme="minorHAnsi" w:eastAsiaTheme="minorEastAsia" w:hAnsiTheme="minorHAnsi" w:cstheme="minorBidi"/>
              <w:noProof/>
              <w:szCs w:val="22"/>
            </w:rPr>
          </w:pPr>
          <w:hyperlink w:anchor="_Toc181693164" w:history="1">
            <w:r w:rsidR="005B1D26" w:rsidRPr="001E61A6">
              <w:rPr>
                <w:rStyle w:val="Hyperlink"/>
                <w:rFonts w:ascii="Arial" w:hAnsi="Arial" w:cs="Arial"/>
                <w:noProof/>
              </w:rPr>
              <w:t>9.</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Disruption of teaching time in the weeks before an exam – centre closed for an extended period</w:t>
            </w:r>
            <w:r w:rsidR="005B1D26">
              <w:rPr>
                <w:noProof/>
                <w:webHidden/>
              </w:rPr>
              <w:tab/>
            </w:r>
            <w:r w:rsidR="005B1D26">
              <w:rPr>
                <w:noProof/>
                <w:webHidden/>
              </w:rPr>
              <w:fldChar w:fldCharType="begin"/>
            </w:r>
            <w:r w:rsidR="005B1D26">
              <w:rPr>
                <w:noProof/>
                <w:webHidden/>
              </w:rPr>
              <w:instrText xml:space="preserve"> PAGEREF _Toc181693164 \h </w:instrText>
            </w:r>
            <w:r w:rsidR="005B1D26">
              <w:rPr>
                <w:noProof/>
                <w:webHidden/>
              </w:rPr>
            </w:r>
            <w:r w:rsidR="005B1D26">
              <w:rPr>
                <w:noProof/>
                <w:webHidden/>
              </w:rPr>
              <w:fldChar w:fldCharType="separate"/>
            </w:r>
            <w:r w:rsidR="005B1D26">
              <w:rPr>
                <w:noProof/>
                <w:webHidden/>
              </w:rPr>
              <w:t>10</w:t>
            </w:r>
            <w:r w:rsidR="005B1D26">
              <w:rPr>
                <w:noProof/>
                <w:webHidden/>
              </w:rPr>
              <w:fldChar w:fldCharType="end"/>
            </w:r>
          </w:hyperlink>
        </w:p>
        <w:p w14:paraId="165B40C7" w14:textId="29568944" w:rsidR="005B1D26" w:rsidRDefault="006709E2">
          <w:pPr>
            <w:pStyle w:val="TOC3"/>
            <w:tabs>
              <w:tab w:val="left" w:pos="1100"/>
              <w:tab w:val="right" w:leader="dot" w:pos="10042"/>
            </w:tabs>
            <w:rPr>
              <w:rFonts w:asciiTheme="minorHAnsi" w:eastAsiaTheme="minorEastAsia" w:hAnsiTheme="minorHAnsi" w:cstheme="minorBidi"/>
              <w:noProof/>
              <w:szCs w:val="22"/>
            </w:rPr>
          </w:pPr>
          <w:hyperlink w:anchor="_Toc181693165" w:history="1">
            <w:r w:rsidR="005B1D26" w:rsidRPr="001E61A6">
              <w:rPr>
                <w:rStyle w:val="Hyperlink"/>
                <w:rFonts w:ascii="Arial" w:hAnsi="Arial" w:cs="Arial"/>
                <w:noProof/>
              </w:rPr>
              <w:t>10.</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Candidates may not be able to take examinations - centre remains open</w:t>
            </w:r>
            <w:r w:rsidR="005B1D26">
              <w:rPr>
                <w:noProof/>
                <w:webHidden/>
              </w:rPr>
              <w:tab/>
            </w:r>
            <w:r w:rsidR="005B1D26">
              <w:rPr>
                <w:noProof/>
                <w:webHidden/>
              </w:rPr>
              <w:fldChar w:fldCharType="begin"/>
            </w:r>
            <w:r w:rsidR="005B1D26">
              <w:rPr>
                <w:noProof/>
                <w:webHidden/>
              </w:rPr>
              <w:instrText xml:space="preserve"> PAGEREF _Toc181693165 \h </w:instrText>
            </w:r>
            <w:r w:rsidR="005B1D26">
              <w:rPr>
                <w:noProof/>
                <w:webHidden/>
              </w:rPr>
            </w:r>
            <w:r w:rsidR="005B1D26">
              <w:rPr>
                <w:noProof/>
                <w:webHidden/>
              </w:rPr>
              <w:fldChar w:fldCharType="separate"/>
            </w:r>
            <w:r w:rsidR="005B1D26">
              <w:rPr>
                <w:noProof/>
                <w:webHidden/>
              </w:rPr>
              <w:t>10</w:t>
            </w:r>
            <w:r w:rsidR="005B1D26">
              <w:rPr>
                <w:noProof/>
                <w:webHidden/>
              </w:rPr>
              <w:fldChar w:fldCharType="end"/>
            </w:r>
          </w:hyperlink>
        </w:p>
        <w:p w14:paraId="45D0CCE3" w14:textId="2F806751" w:rsidR="005B1D26" w:rsidRDefault="006709E2">
          <w:pPr>
            <w:pStyle w:val="TOC3"/>
            <w:tabs>
              <w:tab w:val="left" w:pos="1100"/>
              <w:tab w:val="right" w:leader="dot" w:pos="10042"/>
            </w:tabs>
            <w:rPr>
              <w:rFonts w:asciiTheme="minorHAnsi" w:eastAsiaTheme="minorEastAsia" w:hAnsiTheme="minorHAnsi" w:cstheme="minorBidi"/>
              <w:noProof/>
              <w:szCs w:val="22"/>
            </w:rPr>
          </w:pPr>
          <w:hyperlink w:anchor="_Toc181693166" w:history="1">
            <w:r w:rsidR="005B1D26" w:rsidRPr="001E61A6">
              <w:rPr>
                <w:rStyle w:val="Hyperlink"/>
                <w:rFonts w:ascii="Arial" w:hAnsi="Arial" w:cs="Arial"/>
                <w:noProof/>
              </w:rPr>
              <w:t>11.</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Centre may not be able to open as normal during the examination period</w:t>
            </w:r>
            <w:r w:rsidR="005B1D26">
              <w:rPr>
                <w:noProof/>
                <w:webHidden/>
              </w:rPr>
              <w:tab/>
            </w:r>
            <w:r w:rsidR="005B1D26">
              <w:rPr>
                <w:noProof/>
                <w:webHidden/>
              </w:rPr>
              <w:fldChar w:fldCharType="begin"/>
            </w:r>
            <w:r w:rsidR="005B1D26">
              <w:rPr>
                <w:noProof/>
                <w:webHidden/>
              </w:rPr>
              <w:instrText xml:space="preserve"> PAGEREF _Toc181693166 \h </w:instrText>
            </w:r>
            <w:r w:rsidR="005B1D26">
              <w:rPr>
                <w:noProof/>
                <w:webHidden/>
              </w:rPr>
            </w:r>
            <w:r w:rsidR="005B1D26">
              <w:rPr>
                <w:noProof/>
                <w:webHidden/>
              </w:rPr>
              <w:fldChar w:fldCharType="separate"/>
            </w:r>
            <w:r w:rsidR="005B1D26">
              <w:rPr>
                <w:noProof/>
                <w:webHidden/>
              </w:rPr>
              <w:t>11</w:t>
            </w:r>
            <w:r w:rsidR="005B1D26">
              <w:rPr>
                <w:noProof/>
                <w:webHidden/>
              </w:rPr>
              <w:fldChar w:fldCharType="end"/>
            </w:r>
          </w:hyperlink>
        </w:p>
        <w:p w14:paraId="7650FBF3" w14:textId="6EC84F94" w:rsidR="005B1D26" w:rsidRDefault="006709E2">
          <w:pPr>
            <w:pStyle w:val="TOC3"/>
            <w:tabs>
              <w:tab w:val="left" w:pos="1100"/>
              <w:tab w:val="right" w:leader="dot" w:pos="10042"/>
            </w:tabs>
            <w:rPr>
              <w:rFonts w:asciiTheme="minorHAnsi" w:eastAsiaTheme="minorEastAsia" w:hAnsiTheme="minorHAnsi" w:cstheme="minorBidi"/>
              <w:noProof/>
              <w:szCs w:val="22"/>
            </w:rPr>
          </w:pPr>
          <w:hyperlink w:anchor="_Toc181693167" w:history="1">
            <w:r w:rsidR="005B1D26" w:rsidRPr="001E61A6">
              <w:rPr>
                <w:rStyle w:val="Hyperlink"/>
                <w:rFonts w:ascii="Arial" w:hAnsi="Arial" w:cs="Arial"/>
                <w:noProof/>
              </w:rPr>
              <w:t>12.</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Disruption in the distribution of examination papers</w:t>
            </w:r>
            <w:r w:rsidR="005B1D26">
              <w:rPr>
                <w:noProof/>
                <w:webHidden/>
              </w:rPr>
              <w:tab/>
            </w:r>
            <w:r w:rsidR="005B1D26">
              <w:rPr>
                <w:noProof/>
                <w:webHidden/>
              </w:rPr>
              <w:fldChar w:fldCharType="begin"/>
            </w:r>
            <w:r w:rsidR="005B1D26">
              <w:rPr>
                <w:noProof/>
                <w:webHidden/>
              </w:rPr>
              <w:instrText xml:space="preserve"> PAGEREF _Toc181693167 \h </w:instrText>
            </w:r>
            <w:r w:rsidR="005B1D26">
              <w:rPr>
                <w:noProof/>
                <w:webHidden/>
              </w:rPr>
            </w:r>
            <w:r w:rsidR="005B1D26">
              <w:rPr>
                <w:noProof/>
                <w:webHidden/>
              </w:rPr>
              <w:fldChar w:fldCharType="separate"/>
            </w:r>
            <w:r w:rsidR="005B1D26">
              <w:rPr>
                <w:noProof/>
                <w:webHidden/>
              </w:rPr>
              <w:t>11</w:t>
            </w:r>
            <w:r w:rsidR="005B1D26">
              <w:rPr>
                <w:noProof/>
                <w:webHidden/>
              </w:rPr>
              <w:fldChar w:fldCharType="end"/>
            </w:r>
          </w:hyperlink>
        </w:p>
        <w:p w14:paraId="1BDE912A" w14:textId="3060CD32" w:rsidR="005B1D26" w:rsidRDefault="006709E2">
          <w:pPr>
            <w:pStyle w:val="TOC3"/>
            <w:tabs>
              <w:tab w:val="left" w:pos="1100"/>
              <w:tab w:val="right" w:leader="dot" w:pos="10042"/>
            </w:tabs>
            <w:rPr>
              <w:rFonts w:asciiTheme="minorHAnsi" w:eastAsiaTheme="minorEastAsia" w:hAnsiTheme="minorHAnsi" w:cstheme="minorBidi"/>
              <w:noProof/>
              <w:szCs w:val="22"/>
            </w:rPr>
          </w:pPr>
          <w:hyperlink w:anchor="_Toc181693168" w:history="1">
            <w:r w:rsidR="005B1D26" w:rsidRPr="001E61A6">
              <w:rPr>
                <w:rStyle w:val="Hyperlink"/>
                <w:rFonts w:ascii="Arial" w:hAnsi="Arial" w:cs="Arial"/>
                <w:noProof/>
              </w:rPr>
              <w:t>13.</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Delay in collection arrangements for completed examination scripts</w:t>
            </w:r>
            <w:r w:rsidR="005B1D26">
              <w:rPr>
                <w:noProof/>
                <w:webHidden/>
              </w:rPr>
              <w:tab/>
            </w:r>
            <w:r w:rsidR="005B1D26">
              <w:rPr>
                <w:noProof/>
                <w:webHidden/>
              </w:rPr>
              <w:fldChar w:fldCharType="begin"/>
            </w:r>
            <w:r w:rsidR="005B1D26">
              <w:rPr>
                <w:noProof/>
                <w:webHidden/>
              </w:rPr>
              <w:instrText xml:space="preserve"> PAGEREF _Toc181693168 \h </w:instrText>
            </w:r>
            <w:r w:rsidR="005B1D26">
              <w:rPr>
                <w:noProof/>
                <w:webHidden/>
              </w:rPr>
            </w:r>
            <w:r w:rsidR="005B1D26">
              <w:rPr>
                <w:noProof/>
                <w:webHidden/>
              </w:rPr>
              <w:fldChar w:fldCharType="separate"/>
            </w:r>
            <w:r w:rsidR="005B1D26">
              <w:rPr>
                <w:noProof/>
                <w:webHidden/>
              </w:rPr>
              <w:t>12</w:t>
            </w:r>
            <w:r w:rsidR="005B1D26">
              <w:rPr>
                <w:noProof/>
                <w:webHidden/>
              </w:rPr>
              <w:fldChar w:fldCharType="end"/>
            </w:r>
          </w:hyperlink>
        </w:p>
        <w:p w14:paraId="4473C3B6" w14:textId="03C93A83" w:rsidR="005B1D26" w:rsidRDefault="006709E2">
          <w:pPr>
            <w:pStyle w:val="TOC3"/>
            <w:tabs>
              <w:tab w:val="left" w:pos="1100"/>
              <w:tab w:val="right" w:leader="dot" w:pos="10042"/>
            </w:tabs>
            <w:rPr>
              <w:rFonts w:asciiTheme="minorHAnsi" w:eastAsiaTheme="minorEastAsia" w:hAnsiTheme="minorHAnsi" w:cstheme="minorBidi"/>
              <w:noProof/>
              <w:szCs w:val="22"/>
            </w:rPr>
          </w:pPr>
          <w:hyperlink w:anchor="_Toc181693169" w:history="1">
            <w:r w:rsidR="005B1D26" w:rsidRPr="001E61A6">
              <w:rPr>
                <w:rStyle w:val="Hyperlink"/>
                <w:rFonts w:ascii="Arial" w:hAnsi="Arial" w:cs="Arial"/>
                <w:noProof/>
              </w:rPr>
              <w:t>14.</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Assessment evidence is not available to be marked</w:t>
            </w:r>
            <w:r w:rsidR="005B1D26">
              <w:rPr>
                <w:noProof/>
                <w:webHidden/>
              </w:rPr>
              <w:tab/>
            </w:r>
            <w:r w:rsidR="005B1D26">
              <w:rPr>
                <w:noProof/>
                <w:webHidden/>
              </w:rPr>
              <w:fldChar w:fldCharType="begin"/>
            </w:r>
            <w:r w:rsidR="005B1D26">
              <w:rPr>
                <w:noProof/>
                <w:webHidden/>
              </w:rPr>
              <w:instrText xml:space="preserve"> PAGEREF _Toc181693169 \h </w:instrText>
            </w:r>
            <w:r w:rsidR="005B1D26">
              <w:rPr>
                <w:noProof/>
                <w:webHidden/>
              </w:rPr>
            </w:r>
            <w:r w:rsidR="005B1D26">
              <w:rPr>
                <w:noProof/>
                <w:webHidden/>
              </w:rPr>
              <w:fldChar w:fldCharType="separate"/>
            </w:r>
            <w:r w:rsidR="005B1D26">
              <w:rPr>
                <w:noProof/>
                <w:webHidden/>
              </w:rPr>
              <w:t>12</w:t>
            </w:r>
            <w:r w:rsidR="005B1D26">
              <w:rPr>
                <w:noProof/>
                <w:webHidden/>
              </w:rPr>
              <w:fldChar w:fldCharType="end"/>
            </w:r>
          </w:hyperlink>
        </w:p>
        <w:p w14:paraId="2827F396" w14:textId="01ED2175" w:rsidR="005B1D26" w:rsidRDefault="006709E2">
          <w:pPr>
            <w:pStyle w:val="TOC3"/>
            <w:tabs>
              <w:tab w:val="left" w:pos="1100"/>
              <w:tab w:val="right" w:leader="dot" w:pos="10042"/>
            </w:tabs>
            <w:rPr>
              <w:rFonts w:asciiTheme="minorHAnsi" w:eastAsiaTheme="minorEastAsia" w:hAnsiTheme="minorHAnsi" w:cstheme="minorBidi"/>
              <w:noProof/>
              <w:szCs w:val="22"/>
            </w:rPr>
          </w:pPr>
          <w:hyperlink w:anchor="_Toc181693170" w:history="1">
            <w:r w:rsidR="005B1D26" w:rsidRPr="001E61A6">
              <w:rPr>
                <w:rStyle w:val="Hyperlink"/>
                <w:rFonts w:ascii="Arial" w:hAnsi="Arial" w:cs="Arial"/>
                <w:noProof/>
              </w:rPr>
              <w:t>15.</w:t>
            </w:r>
            <w:r w:rsidR="005B1D26">
              <w:rPr>
                <w:rFonts w:asciiTheme="minorHAnsi" w:eastAsiaTheme="minorEastAsia" w:hAnsiTheme="minorHAnsi" w:cstheme="minorBidi"/>
                <w:noProof/>
                <w:szCs w:val="22"/>
              </w:rPr>
              <w:tab/>
            </w:r>
            <w:r w:rsidR="005B1D26" w:rsidRPr="001E61A6">
              <w:rPr>
                <w:rStyle w:val="Hyperlink"/>
                <w:rFonts w:ascii="Arial" w:hAnsi="Arial" w:cs="Arial"/>
                <w:noProof/>
              </w:rPr>
              <w:t>Centre unable to distribute results as normal or facilitate post results services</w:t>
            </w:r>
            <w:r w:rsidR="005B1D26">
              <w:rPr>
                <w:noProof/>
                <w:webHidden/>
              </w:rPr>
              <w:tab/>
            </w:r>
            <w:r w:rsidR="005B1D26">
              <w:rPr>
                <w:noProof/>
                <w:webHidden/>
              </w:rPr>
              <w:fldChar w:fldCharType="begin"/>
            </w:r>
            <w:r w:rsidR="005B1D26">
              <w:rPr>
                <w:noProof/>
                <w:webHidden/>
              </w:rPr>
              <w:instrText xml:space="preserve"> PAGEREF _Toc181693170 \h </w:instrText>
            </w:r>
            <w:r w:rsidR="005B1D26">
              <w:rPr>
                <w:noProof/>
                <w:webHidden/>
              </w:rPr>
            </w:r>
            <w:r w:rsidR="005B1D26">
              <w:rPr>
                <w:noProof/>
                <w:webHidden/>
              </w:rPr>
              <w:fldChar w:fldCharType="separate"/>
            </w:r>
            <w:r w:rsidR="005B1D26">
              <w:rPr>
                <w:noProof/>
                <w:webHidden/>
              </w:rPr>
              <w:t>12</w:t>
            </w:r>
            <w:r w:rsidR="005B1D26">
              <w:rPr>
                <w:noProof/>
                <w:webHidden/>
              </w:rPr>
              <w:fldChar w:fldCharType="end"/>
            </w:r>
          </w:hyperlink>
        </w:p>
        <w:p w14:paraId="1FB88C7F" w14:textId="0FFBB848" w:rsidR="005B1D26" w:rsidRDefault="006709E2">
          <w:pPr>
            <w:pStyle w:val="TOC1"/>
            <w:tabs>
              <w:tab w:val="right" w:leader="dot" w:pos="10042"/>
            </w:tabs>
            <w:rPr>
              <w:rFonts w:asciiTheme="minorHAnsi" w:eastAsiaTheme="minorEastAsia" w:hAnsiTheme="minorHAnsi" w:cstheme="minorBidi"/>
              <w:noProof/>
              <w:szCs w:val="22"/>
            </w:rPr>
          </w:pPr>
          <w:hyperlink w:anchor="_Toc181693171" w:history="1">
            <w:r w:rsidR="005B1D26" w:rsidRPr="001E61A6">
              <w:rPr>
                <w:rStyle w:val="Hyperlink"/>
                <w:rFonts w:ascii="Arial" w:hAnsi="Arial" w:cs="Arial"/>
                <w:noProof/>
              </w:rPr>
              <w:t>Further guidance to inform procedures and implement contingency planning</w:t>
            </w:r>
            <w:r w:rsidR="005B1D26">
              <w:rPr>
                <w:noProof/>
                <w:webHidden/>
              </w:rPr>
              <w:tab/>
            </w:r>
            <w:r w:rsidR="005B1D26">
              <w:rPr>
                <w:noProof/>
                <w:webHidden/>
              </w:rPr>
              <w:fldChar w:fldCharType="begin"/>
            </w:r>
            <w:r w:rsidR="005B1D26">
              <w:rPr>
                <w:noProof/>
                <w:webHidden/>
              </w:rPr>
              <w:instrText xml:space="preserve"> PAGEREF _Toc181693171 \h </w:instrText>
            </w:r>
            <w:r w:rsidR="005B1D26">
              <w:rPr>
                <w:noProof/>
                <w:webHidden/>
              </w:rPr>
            </w:r>
            <w:r w:rsidR="005B1D26">
              <w:rPr>
                <w:noProof/>
                <w:webHidden/>
              </w:rPr>
              <w:fldChar w:fldCharType="separate"/>
            </w:r>
            <w:r w:rsidR="005B1D26">
              <w:rPr>
                <w:noProof/>
                <w:webHidden/>
              </w:rPr>
              <w:t>14</w:t>
            </w:r>
            <w:r w:rsidR="005B1D26">
              <w:rPr>
                <w:noProof/>
                <w:webHidden/>
              </w:rPr>
              <w:fldChar w:fldCharType="end"/>
            </w:r>
          </w:hyperlink>
        </w:p>
        <w:p w14:paraId="05F2B729" w14:textId="7A858B56" w:rsidR="005B1D26" w:rsidRDefault="006709E2">
          <w:pPr>
            <w:pStyle w:val="TOC2"/>
            <w:tabs>
              <w:tab w:val="right" w:leader="dot" w:pos="10042"/>
            </w:tabs>
            <w:rPr>
              <w:rFonts w:asciiTheme="minorHAnsi" w:eastAsiaTheme="minorEastAsia" w:hAnsiTheme="minorHAnsi" w:cstheme="minorBidi"/>
              <w:noProof/>
              <w:szCs w:val="22"/>
            </w:rPr>
          </w:pPr>
          <w:hyperlink w:anchor="_Toc181693172" w:history="1">
            <w:r w:rsidR="005B1D26" w:rsidRPr="001E61A6">
              <w:rPr>
                <w:rStyle w:val="Hyperlink"/>
                <w:rFonts w:ascii="Arial" w:hAnsi="Arial" w:cs="Arial"/>
                <w:noProof/>
              </w:rPr>
              <w:t>DfE</w:t>
            </w:r>
            <w:r w:rsidR="005B1D26">
              <w:rPr>
                <w:noProof/>
                <w:webHidden/>
              </w:rPr>
              <w:tab/>
            </w:r>
            <w:r w:rsidR="005B1D26">
              <w:rPr>
                <w:noProof/>
                <w:webHidden/>
              </w:rPr>
              <w:fldChar w:fldCharType="begin"/>
            </w:r>
            <w:r w:rsidR="005B1D26">
              <w:rPr>
                <w:noProof/>
                <w:webHidden/>
              </w:rPr>
              <w:instrText xml:space="preserve"> PAGEREF _Toc181693172 \h </w:instrText>
            </w:r>
            <w:r w:rsidR="005B1D26">
              <w:rPr>
                <w:noProof/>
                <w:webHidden/>
              </w:rPr>
            </w:r>
            <w:r w:rsidR="005B1D26">
              <w:rPr>
                <w:noProof/>
                <w:webHidden/>
              </w:rPr>
              <w:fldChar w:fldCharType="separate"/>
            </w:r>
            <w:r w:rsidR="005B1D26">
              <w:rPr>
                <w:noProof/>
                <w:webHidden/>
              </w:rPr>
              <w:t>14</w:t>
            </w:r>
            <w:r w:rsidR="005B1D26">
              <w:rPr>
                <w:noProof/>
                <w:webHidden/>
              </w:rPr>
              <w:fldChar w:fldCharType="end"/>
            </w:r>
          </w:hyperlink>
        </w:p>
        <w:p w14:paraId="4B695D43" w14:textId="3AD86548" w:rsidR="005B1D26" w:rsidRDefault="006709E2">
          <w:pPr>
            <w:pStyle w:val="TOC2"/>
            <w:tabs>
              <w:tab w:val="right" w:leader="dot" w:pos="10042"/>
            </w:tabs>
            <w:rPr>
              <w:rFonts w:asciiTheme="minorHAnsi" w:eastAsiaTheme="minorEastAsia" w:hAnsiTheme="minorHAnsi" w:cstheme="minorBidi"/>
              <w:noProof/>
              <w:szCs w:val="22"/>
            </w:rPr>
          </w:pPr>
          <w:hyperlink w:anchor="_Toc181693173" w:history="1">
            <w:r w:rsidR="005B1D26" w:rsidRPr="001E61A6">
              <w:rPr>
                <w:rStyle w:val="Hyperlink"/>
                <w:rFonts w:ascii="Arial" w:hAnsi="Arial" w:cs="Arial"/>
                <w:noProof/>
              </w:rPr>
              <w:t>Ofqual</w:t>
            </w:r>
            <w:r w:rsidR="005B1D26">
              <w:rPr>
                <w:noProof/>
                <w:webHidden/>
              </w:rPr>
              <w:tab/>
            </w:r>
            <w:r w:rsidR="005B1D26">
              <w:rPr>
                <w:noProof/>
                <w:webHidden/>
              </w:rPr>
              <w:fldChar w:fldCharType="begin"/>
            </w:r>
            <w:r w:rsidR="005B1D26">
              <w:rPr>
                <w:noProof/>
                <w:webHidden/>
              </w:rPr>
              <w:instrText xml:space="preserve"> PAGEREF _Toc181693173 \h </w:instrText>
            </w:r>
            <w:r w:rsidR="005B1D26">
              <w:rPr>
                <w:noProof/>
                <w:webHidden/>
              </w:rPr>
            </w:r>
            <w:r w:rsidR="005B1D26">
              <w:rPr>
                <w:noProof/>
                <w:webHidden/>
              </w:rPr>
              <w:fldChar w:fldCharType="separate"/>
            </w:r>
            <w:r w:rsidR="005B1D26">
              <w:rPr>
                <w:noProof/>
                <w:webHidden/>
              </w:rPr>
              <w:t>14</w:t>
            </w:r>
            <w:r w:rsidR="005B1D26">
              <w:rPr>
                <w:noProof/>
                <w:webHidden/>
              </w:rPr>
              <w:fldChar w:fldCharType="end"/>
            </w:r>
          </w:hyperlink>
        </w:p>
        <w:p w14:paraId="242BA41D" w14:textId="04A79CE7" w:rsidR="005B1D26" w:rsidRDefault="006709E2">
          <w:pPr>
            <w:pStyle w:val="TOC2"/>
            <w:tabs>
              <w:tab w:val="right" w:leader="dot" w:pos="10042"/>
            </w:tabs>
            <w:rPr>
              <w:rFonts w:asciiTheme="minorHAnsi" w:eastAsiaTheme="minorEastAsia" w:hAnsiTheme="minorHAnsi" w:cstheme="minorBidi"/>
              <w:noProof/>
              <w:szCs w:val="22"/>
            </w:rPr>
          </w:pPr>
          <w:hyperlink w:anchor="_Toc181693174" w:history="1">
            <w:r w:rsidR="005B1D26" w:rsidRPr="001E61A6">
              <w:rPr>
                <w:rStyle w:val="Hyperlink"/>
                <w:rFonts w:ascii="Arial" w:hAnsi="Arial" w:cs="Arial"/>
                <w:noProof/>
              </w:rPr>
              <w:t>JCQ</w:t>
            </w:r>
            <w:r w:rsidR="005B1D26">
              <w:rPr>
                <w:noProof/>
                <w:webHidden/>
              </w:rPr>
              <w:tab/>
            </w:r>
            <w:r w:rsidR="005B1D26">
              <w:rPr>
                <w:noProof/>
                <w:webHidden/>
              </w:rPr>
              <w:fldChar w:fldCharType="begin"/>
            </w:r>
            <w:r w:rsidR="005B1D26">
              <w:rPr>
                <w:noProof/>
                <w:webHidden/>
              </w:rPr>
              <w:instrText xml:space="preserve"> PAGEREF _Toc181693174 \h </w:instrText>
            </w:r>
            <w:r w:rsidR="005B1D26">
              <w:rPr>
                <w:noProof/>
                <w:webHidden/>
              </w:rPr>
            </w:r>
            <w:r w:rsidR="005B1D26">
              <w:rPr>
                <w:noProof/>
                <w:webHidden/>
              </w:rPr>
              <w:fldChar w:fldCharType="separate"/>
            </w:r>
            <w:r w:rsidR="005B1D26">
              <w:rPr>
                <w:noProof/>
                <w:webHidden/>
              </w:rPr>
              <w:t>17</w:t>
            </w:r>
            <w:r w:rsidR="005B1D26">
              <w:rPr>
                <w:noProof/>
                <w:webHidden/>
              </w:rPr>
              <w:fldChar w:fldCharType="end"/>
            </w:r>
          </w:hyperlink>
        </w:p>
        <w:p w14:paraId="3943BF08" w14:textId="2C0F524A" w:rsidR="005B1D26" w:rsidRDefault="006709E2">
          <w:pPr>
            <w:pStyle w:val="TOC2"/>
            <w:tabs>
              <w:tab w:val="right" w:leader="dot" w:pos="10042"/>
            </w:tabs>
            <w:rPr>
              <w:rFonts w:asciiTheme="minorHAnsi" w:eastAsiaTheme="minorEastAsia" w:hAnsiTheme="minorHAnsi" w:cstheme="minorBidi"/>
              <w:noProof/>
              <w:szCs w:val="22"/>
            </w:rPr>
          </w:pPr>
          <w:hyperlink w:anchor="_Toc181693175" w:history="1">
            <w:r w:rsidR="005B1D26" w:rsidRPr="001E61A6">
              <w:rPr>
                <w:rStyle w:val="Hyperlink"/>
                <w:rFonts w:ascii="Arial" w:hAnsi="Arial" w:cs="Arial"/>
                <w:noProof/>
              </w:rPr>
              <w:t>GOV.UK</w:t>
            </w:r>
            <w:r w:rsidR="005B1D26">
              <w:rPr>
                <w:noProof/>
                <w:webHidden/>
              </w:rPr>
              <w:tab/>
            </w:r>
            <w:r w:rsidR="005B1D26">
              <w:rPr>
                <w:noProof/>
                <w:webHidden/>
              </w:rPr>
              <w:fldChar w:fldCharType="begin"/>
            </w:r>
            <w:r w:rsidR="005B1D26">
              <w:rPr>
                <w:noProof/>
                <w:webHidden/>
              </w:rPr>
              <w:instrText xml:space="preserve"> PAGEREF _Toc181693175 \h </w:instrText>
            </w:r>
            <w:r w:rsidR="005B1D26">
              <w:rPr>
                <w:noProof/>
                <w:webHidden/>
              </w:rPr>
            </w:r>
            <w:r w:rsidR="005B1D26">
              <w:rPr>
                <w:noProof/>
                <w:webHidden/>
              </w:rPr>
              <w:fldChar w:fldCharType="separate"/>
            </w:r>
            <w:r w:rsidR="005B1D26">
              <w:rPr>
                <w:noProof/>
                <w:webHidden/>
              </w:rPr>
              <w:t>18</w:t>
            </w:r>
            <w:r w:rsidR="005B1D26">
              <w:rPr>
                <w:noProof/>
                <w:webHidden/>
              </w:rPr>
              <w:fldChar w:fldCharType="end"/>
            </w:r>
          </w:hyperlink>
        </w:p>
        <w:p w14:paraId="77046F38" w14:textId="059E2905" w:rsidR="005B1D26" w:rsidRDefault="006709E2">
          <w:pPr>
            <w:pStyle w:val="TOC2"/>
            <w:tabs>
              <w:tab w:val="right" w:leader="dot" w:pos="10042"/>
            </w:tabs>
            <w:rPr>
              <w:rFonts w:asciiTheme="minorHAnsi" w:eastAsiaTheme="minorEastAsia" w:hAnsiTheme="minorHAnsi" w:cstheme="minorBidi"/>
              <w:noProof/>
              <w:szCs w:val="22"/>
            </w:rPr>
          </w:pPr>
          <w:hyperlink w:anchor="_Toc181693176" w:history="1">
            <w:r w:rsidR="005B1D26" w:rsidRPr="001E61A6">
              <w:rPr>
                <w:rStyle w:val="Hyperlink"/>
                <w:rFonts w:ascii="Arial" w:hAnsi="Arial" w:cs="Arial"/>
                <w:noProof/>
              </w:rPr>
              <w:t>Wales</w:t>
            </w:r>
            <w:r w:rsidR="005B1D26">
              <w:rPr>
                <w:noProof/>
                <w:webHidden/>
              </w:rPr>
              <w:tab/>
            </w:r>
            <w:r w:rsidR="005B1D26">
              <w:rPr>
                <w:noProof/>
                <w:webHidden/>
              </w:rPr>
              <w:fldChar w:fldCharType="begin"/>
            </w:r>
            <w:r w:rsidR="005B1D26">
              <w:rPr>
                <w:noProof/>
                <w:webHidden/>
              </w:rPr>
              <w:instrText xml:space="preserve"> PAGEREF _Toc181693176 \h </w:instrText>
            </w:r>
            <w:r w:rsidR="005B1D26">
              <w:rPr>
                <w:noProof/>
                <w:webHidden/>
              </w:rPr>
            </w:r>
            <w:r w:rsidR="005B1D26">
              <w:rPr>
                <w:noProof/>
                <w:webHidden/>
              </w:rPr>
              <w:fldChar w:fldCharType="separate"/>
            </w:r>
            <w:r w:rsidR="005B1D26">
              <w:rPr>
                <w:noProof/>
                <w:webHidden/>
              </w:rPr>
              <w:t>18</w:t>
            </w:r>
            <w:r w:rsidR="005B1D26">
              <w:rPr>
                <w:noProof/>
                <w:webHidden/>
              </w:rPr>
              <w:fldChar w:fldCharType="end"/>
            </w:r>
          </w:hyperlink>
        </w:p>
        <w:p w14:paraId="002BA4F8" w14:textId="643B4862" w:rsidR="005B1D26" w:rsidRDefault="006709E2">
          <w:pPr>
            <w:pStyle w:val="TOC2"/>
            <w:tabs>
              <w:tab w:val="right" w:leader="dot" w:pos="10042"/>
            </w:tabs>
            <w:rPr>
              <w:rFonts w:asciiTheme="minorHAnsi" w:eastAsiaTheme="minorEastAsia" w:hAnsiTheme="minorHAnsi" w:cstheme="minorBidi"/>
              <w:noProof/>
              <w:szCs w:val="22"/>
            </w:rPr>
          </w:pPr>
          <w:hyperlink w:anchor="_Toc181693177" w:history="1">
            <w:r w:rsidR="005B1D26" w:rsidRPr="001E61A6">
              <w:rPr>
                <w:rStyle w:val="Hyperlink"/>
                <w:rFonts w:ascii="Arial" w:hAnsi="Arial" w:cs="Arial"/>
                <w:noProof/>
              </w:rPr>
              <w:t>Northern Ireland</w:t>
            </w:r>
            <w:r w:rsidR="005B1D26">
              <w:rPr>
                <w:noProof/>
                <w:webHidden/>
              </w:rPr>
              <w:tab/>
            </w:r>
            <w:r w:rsidR="005B1D26">
              <w:rPr>
                <w:noProof/>
                <w:webHidden/>
              </w:rPr>
              <w:fldChar w:fldCharType="begin"/>
            </w:r>
            <w:r w:rsidR="005B1D26">
              <w:rPr>
                <w:noProof/>
                <w:webHidden/>
              </w:rPr>
              <w:instrText xml:space="preserve"> PAGEREF _Toc181693177 \h </w:instrText>
            </w:r>
            <w:r w:rsidR="005B1D26">
              <w:rPr>
                <w:noProof/>
                <w:webHidden/>
              </w:rPr>
            </w:r>
            <w:r w:rsidR="005B1D26">
              <w:rPr>
                <w:noProof/>
                <w:webHidden/>
              </w:rPr>
              <w:fldChar w:fldCharType="separate"/>
            </w:r>
            <w:r w:rsidR="005B1D26">
              <w:rPr>
                <w:noProof/>
                <w:webHidden/>
              </w:rPr>
              <w:t>19</w:t>
            </w:r>
            <w:r w:rsidR="005B1D26">
              <w:rPr>
                <w:noProof/>
                <w:webHidden/>
              </w:rPr>
              <w:fldChar w:fldCharType="end"/>
            </w:r>
          </w:hyperlink>
        </w:p>
        <w:p w14:paraId="256467AE" w14:textId="34C42E09" w:rsidR="005B1D26" w:rsidRDefault="006709E2">
          <w:pPr>
            <w:pStyle w:val="TOC2"/>
            <w:tabs>
              <w:tab w:val="right" w:leader="dot" w:pos="10042"/>
            </w:tabs>
            <w:rPr>
              <w:rFonts w:asciiTheme="minorHAnsi" w:eastAsiaTheme="minorEastAsia" w:hAnsiTheme="minorHAnsi" w:cstheme="minorBidi"/>
              <w:noProof/>
              <w:szCs w:val="22"/>
            </w:rPr>
          </w:pPr>
          <w:hyperlink w:anchor="_Toc181693178" w:history="1">
            <w:r w:rsidR="005B1D26" w:rsidRPr="001E61A6">
              <w:rPr>
                <w:rStyle w:val="Hyperlink"/>
                <w:rFonts w:ascii="Arial" w:hAnsi="Arial" w:cs="Arial"/>
                <w:noProof/>
              </w:rPr>
              <w:t>National Cyber Security Centre</w:t>
            </w:r>
            <w:r w:rsidR="005B1D26">
              <w:rPr>
                <w:noProof/>
                <w:webHidden/>
              </w:rPr>
              <w:tab/>
            </w:r>
            <w:r w:rsidR="005B1D26">
              <w:rPr>
                <w:noProof/>
                <w:webHidden/>
              </w:rPr>
              <w:fldChar w:fldCharType="begin"/>
            </w:r>
            <w:r w:rsidR="005B1D26">
              <w:rPr>
                <w:noProof/>
                <w:webHidden/>
              </w:rPr>
              <w:instrText xml:space="preserve"> PAGEREF _Toc181693178 \h </w:instrText>
            </w:r>
            <w:r w:rsidR="005B1D26">
              <w:rPr>
                <w:noProof/>
                <w:webHidden/>
              </w:rPr>
            </w:r>
            <w:r w:rsidR="005B1D26">
              <w:rPr>
                <w:noProof/>
                <w:webHidden/>
              </w:rPr>
              <w:fldChar w:fldCharType="separate"/>
            </w:r>
            <w:r w:rsidR="005B1D26">
              <w:rPr>
                <w:noProof/>
                <w:webHidden/>
              </w:rPr>
              <w:t>19</w:t>
            </w:r>
            <w:r w:rsidR="005B1D26">
              <w:rPr>
                <w:noProof/>
                <w:webHidden/>
              </w:rPr>
              <w:fldChar w:fldCharType="end"/>
            </w:r>
          </w:hyperlink>
        </w:p>
        <w:p w14:paraId="66144142" w14:textId="4D565A07" w:rsidR="003F61D8" w:rsidRPr="00F9242A" w:rsidRDefault="003F61D8" w:rsidP="003F61D8">
          <w:pPr>
            <w:spacing w:line="276" w:lineRule="auto"/>
            <w:rPr>
              <w:rFonts w:cs="Arial"/>
            </w:rPr>
          </w:pPr>
          <w:r w:rsidRPr="00F9242A">
            <w:rPr>
              <w:rFonts w:cs="Arial"/>
            </w:rPr>
            <w:fldChar w:fldCharType="end"/>
          </w:r>
        </w:p>
      </w:sdtContent>
    </w:sdt>
    <w:p w14:paraId="32187E8F" w14:textId="77777777" w:rsidR="003F61D8" w:rsidRPr="00F9242A" w:rsidRDefault="003F61D8" w:rsidP="00F11386">
      <w:pPr>
        <w:rPr>
          <w:rFonts w:cs="Arial"/>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End w:id="2"/>
      <w:bookmarkEnd w:id="3"/>
      <w:bookmarkEnd w:id="4"/>
      <w:bookmarkEnd w:id="5"/>
      <w:bookmarkEnd w:id="6"/>
      <w:bookmarkEnd w:id="7"/>
      <w:bookmarkEnd w:id="8"/>
      <w:bookmarkEnd w:id="9"/>
      <w:bookmarkEnd w:id="10"/>
      <w:bookmarkEnd w:id="11"/>
    </w:p>
    <w:p w14:paraId="70BBF7E8" w14:textId="0F0BEFB1" w:rsidR="008A1B60" w:rsidRDefault="00A46444">
      <w:pPr>
        <w:spacing w:after="200" w:line="276" w:lineRule="auto"/>
        <w:rPr>
          <w:rFonts w:cs="Arial"/>
          <w:b/>
          <w:color w:val="003399"/>
          <w:sz w:val="28"/>
          <w:szCs w:val="28"/>
        </w:rPr>
      </w:pPr>
      <w:bookmarkStart w:id="12" w:name="_Toc404764987"/>
      <w:r>
        <w:rPr>
          <w:rFonts w:eastAsiaTheme="minorEastAsia" w:cstheme="minorBidi"/>
          <w:noProof/>
          <w:szCs w:val="22"/>
        </w:rPr>
        <mc:AlternateContent>
          <mc:Choice Requires="wps">
            <w:drawing>
              <wp:anchor distT="0" distB="0" distL="114300" distR="114300" simplePos="0" relativeHeight="251673600" behindDoc="0" locked="0" layoutInCell="1" allowOverlap="1" wp14:anchorId="7B1716FE" wp14:editId="3FD9FE37">
                <wp:simplePos x="0" y="0"/>
                <wp:positionH relativeFrom="margin">
                  <wp:posOffset>1835150</wp:posOffset>
                </wp:positionH>
                <wp:positionV relativeFrom="paragraph">
                  <wp:posOffset>7414895</wp:posOffset>
                </wp:positionV>
                <wp:extent cx="5391150" cy="2355850"/>
                <wp:effectExtent l="12700" t="12700" r="19050" b="31750"/>
                <wp:wrapNone/>
                <wp:docPr id="818748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34834568"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2B0A7D53"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4C76AB20"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F8FB985"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7CD2DC9"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0356F341" wp14:editId="39BEB6F7">
                                  <wp:extent cx="1092200" cy="309531"/>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47DFDF7" wp14:editId="5084DD92">
                                  <wp:extent cx="1270000" cy="441271"/>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25624546"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1716FE" id="_x0000_t202" coordsize="21600,21600" o:spt="202" path="m,l,21600r21600,l21600,xe">
                <v:stroke joinstyle="miter"/>
                <v:path gradientshapeok="t" o:connecttype="rect"/>
              </v:shapetype>
              <v:shape id="Text Box 6" o:spid="_x0000_s1026" type="#_x0000_t202" style="position:absolute;margin-left:144.5pt;margin-top:583.85pt;width:424.5pt;height:1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" fillcolor="#dce6f2" strokecolor="#f30" strokeweight="1.5pt">
                <v:shadow on="t" color="white" opacity=".5" offset="1pt"/>
                <v:path arrowok="t"/>
                <v:textbox>
                  <w:txbxContent>
                    <w:p w14:paraId="34834568"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2B0A7D53"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4C76AB20"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F8FB985"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7CD2DC9"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0356F341" wp14:editId="39BEB6F7">
                            <wp:extent cx="1092200" cy="309531"/>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47DFDF7" wp14:editId="5084DD92">
                            <wp:extent cx="1270000" cy="441271"/>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25624546"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eastAsiaTheme="minorEastAsia" w:cstheme="minorBidi"/>
          <w:noProof/>
          <w:szCs w:val="22"/>
        </w:rPr>
        <mc:AlternateContent>
          <mc:Choice Requires="wps">
            <w:drawing>
              <wp:anchor distT="0" distB="0" distL="114300" distR="114300" simplePos="0" relativeHeight="251671552" behindDoc="0" locked="0" layoutInCell="1" allowOverlap="1" wp14:anchorId="28FA6C35" wp14:editId="2A15FA22">
                <wp:simplePos x="0" y="0"/>
                <wp:positionH relativeFrom="margin">
                  <wp:posOffset>1835150</wp:posOffset>
                </wp:positionH>
                <wp:positionV relativeFrom="paragraph">
                  <wp:posOffset>7414895</wp:posOffset>
                </wp:positionV>
                <wp:extent cx="5391150" cy="2355850"/>
                <wp:effectExtent l="12700" t="12700" r="19050" b="31750"/>
                <wp:wrapNone/>
                <wp:docPr id="162035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764C0FA"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7F4C12D4"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47B5151"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9EB6579"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6A08CA7"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14351903" wp14:editId="540D3BF0">
                                  <wp:extent cx="1092200" cy="30953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AC15AB4" wp14:editId="06C1702E">
                                  <wp:extent cx="1270000" cy="441271"/>
                                  <wp:effectExtent l="0" t="0" r="0" b="0"/>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840B744"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A6C35" id="Text Box 5" o:spid="_x0000_s1027" type="#_x0000_t202" style="position:absolute;margin-left:144.5pt;margin-top:583.85pt;width:424.5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" fillcolor="#dce6f2" strokecolor="#f30" strokeweight="1.5pt">
                <v:shadow on="t" color="white" opacity=".5" offset="1pt"/>
                <v:path arrowok="t"/>
                <v:textbox>
                  <w:txbxContent>
                    <w:p w14:paraId="4764C0FA"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7F4C12D4"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47B5151"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9EB6579"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6A08CA7"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14351903" wp14:editId="540D3BF0">
                            <wp:extent cx="1092200" cy="30953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AC15AB4" wp14:editId="06C1702E">
                            <wp:extent cx="1270000" cy="441271"/>
                            <wp:effectExtent l="0" t="0" r="0" b="0"/>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840B744"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eastAsiaTheme="minorEastAsia" w:cstheme="minorBidi"/>
          <w:noProof/>
          <w:szCs w:val="22"/>
        </w:rPr>
        <mc:AlternateContent>
          <mc:Choice Requires="wps">
            <w:drawing>
              <wp:anchor distT="0" distB="0" distL="114300" distR="114300" simplePos="0" relativeHeight="251669504" behindDoc="0" locked="0" layoutInCell="1" allowOverlap="1" wp14:anchorId="2829ABC4" wp14:editId="61AF47A2">
                <wp:simplePos x="0" y="0"/>
                <wp:positionH relativeFrom="margin">
                  <wp:posOffset>1835150</wp:posOffset>
                </wp:positionH>
                <wp:positionV relativeFrom="paragraph">
                  <wp:posOffset>7414895</wp:posOffset>
                </wp:positionV>
                <wp:extent cx="5391150" cy="2355850"/>
                <wp:effectExtent l="12700" t="12700" r="19050" b="31750"/>
                <wp:wrapNone/>
                <wp:docPr id="1904357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33919499"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72FE8BF1"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A4B9F01"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321FA5FB"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32F6601"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45F93E72" wp14:editId="05DD7BED">
                                  <wp:extent cx="1092200" cy="309531"/>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CE7E4C7" wp14:editId="07406A2F">
                                  <wp:extent cx="1270000" cy="441271"/>
                                  <wp:effectExtent l="0" t="0" r="0" b="0"/>
                                  <wp:docPr id="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C68E358"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9ABC4" id="Text Box 4" o:spid="_x0000_s1028" type="#_x0000_t202" style="position:absolute;margin-left:144.5pt;margin-top:583.85pt;width:424.5pt;height: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" fillcolor="#dce6f2" strokecolor="#f30" strokeweight="1.5pt">
                <v:shadow on="t" color="white" opacity=".5" offset="1pt"/>
                <v:path arrowok="t"/>
                <v:textbox>
                  <w:txbxContent>
                    <w:p w14:paraId="33919499"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72FE8BF1"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A4B9F01"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321FA5FB"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32F6601"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45F93E72" wp14:editId="05DD7BED">
                            <wp:extent cx="1092200" cy="309531"/>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CE7E4C7" wp14:editId="07406A2F">
                            <wp:extent cx="1270000" cy="441271"/>
                            <wp:effectExtent l="0" t="0" r="0" b="0"/>
                            <wp:docPr id="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C68E358"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eastAsiaTheme="minorEastAsia" w:cstheme="minorBidi"/>
          <w:noProof/>
          <w:szCs w:val="22"/>
        </w:rPr>
        <mc:AlternateContent>
          <mc:Choice Requires="wps">
            <w:drawing>
              <wp:anchor distT="0" distB="0" distL="114300" distR="114300" simplePos="0" relativeHeight="251667456" behindDoc="0" locked="0" layoutInCell="1" allowOverlap="1" wp14:anchorId="1C5BEBFE" wp14:editId="0D793675">
                <wp:simplePos x="0" y="0"/>
                <wp:positionH relativeFrom="margin">
                  <wp:posOffset>1835150</wp:posOffset>
                </wp:positionH>
                <wp:positionV relativeFrom="paragraph">
                  <wp:posOffset>7414895</wp:posOffset>
                </wp:positionV>
                <wp:extent cx="5391150" cy="2355850"/>
                <wp:effectExtent l="12700" t="12700" r="19050" b="31750"/>
                <wp:wrapNone/>
                <wp:docPr id="212963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B449540"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311E66EE"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65F9884"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4C6AFAE9"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F289955"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4D362FEA" wp14:editId="32D90F9B">
                                  <wp:extent cx="1092200" cy="309531"/>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4C3880DA" wp14:editId="2EB41957">
                                  <wp:extent cx="1270000" cy="441271"/>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38F1FCF"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BEBFE" id="Text Box 3" o:spid="_x0000_s1029" type="#_x0000_t202" style="position:absolute;margin-left:144.5pt;margin-top:583.85pt;width:424.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" fillcolor="#dce6f2" strokecolor="#f30" strokeweight="1.5pt">
                <v:shadow on="t" color="white" opacity=".5" offset="1pt"/>
                <v:path arrowok="t"/>
                <v:textbox>
                  <w:txbxContent>
                    <w:p w14:paraId="1B449540"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311E66EE"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65F9884"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4C6AFAE9"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F289955"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4D362FEA" wp14:editId="32D90F9B">
                            <wp:extent cx="1092200" cy="309531"/>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4C3880DA" wp14:editId="2EB41957">
                            <wp:extent cx="1270000" cy="441271"/>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38F1FCF"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eastAsiaTheme="minorEastAsia" w:cstheme="minorBidi"/>
          <w:noProof/>
          <w:szCs w:val="22"/>
        </w:rPr>
        <mc:AlternateContent>
          <mc:Choice Requires="wps">
            <w:drawing>
              <wp:anchor distT="0" distB="0" distL="114300" distR="114300" simplePos="0" relativeHeight="251665408" behindDoc="0" locked="0" layoutInCell="1" allowOverlap="1" wp14:anchorId="7E2AEF68" wp14:editId="502F5EDE">
                <wp:simplePos x="0" y="0"/>
                <wp:positionH relativeFrom="margin">
                  <wp:posOffset>1835150</wp:posOffset>
                </wp:positionH>
                <wp:positionV relativeFrom="paragraph">
                  <wp:posOffset>7414895</wp:posOffset>
                </wp:positionV>
                <wp:extent cx="5391150" cy="2355850"/>
                <wp:effectExtent l="12700" t="12700" r="19050" b="31750"/>
                <wp:wrapNone/>
                <wp:docPr id="85780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D10F3BB"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2E63061B"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7EE03FD"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11BD401"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3A1150F"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4E3CF8E5" wp14:editId="14253E50">
                                  <wp:extent cx="1092200" cy="309531"/>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3D443B9" wp14:editId="3137070B">
                                  <wp:extent cx="1270000" cy="441271"/>
                                  <wp:effectExtent l="0" t="0" r="0" b="0"/>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5B1D376"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AEF68" id="Text Box 11" o:spid="_x0000_s1030"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" fillcolor="#dce6f2" strokecolor="#f30" strokeweight="1.5pt">
                <v:shadow on="t" color="white" opacity=".5" offset="1pt"/>
                <v:path arrowok="t"/>
                <v:textbox>
                  <w:txbxContent>
                    <w:p w14:paraId="1D10F3BB" w14:textId="77777777" w:rsidR="00DF0702" w:rsidRPr="00823853" w:rsidRDefault="00DF0702" w:rsidP="008A1B60">
                      <w:pPr>
                        <w:rPr>
                          <w:rFonts w:asciiTheme="minorHAnsi" w:hAnsiTheme="minorHAnsi" w:cs="Arial"/>
                          <w:b/>
                          <w:sz w:val="18"/>
                          <w:szCs w:val="18"/>
                        </w:rPr>
                      </w:pPr>
                      <w:r>
                        <w:rPr>
                          <w:rFonts w:ascii="Rockwell Condensed" w:hAnsi="Rockwell Condensed"/>
                          <w:color w:val="003399"/>
                          <w:sz w:val="24"/>
                          <w:u w:val="single"/>
                        </w:rPr>
                        <w:t>Table of contents</w:t>
                      </w:r>
                    </w:p>
                    <w:p w14:paraId="2E63061B" w14:textId="77777777" w:rsidR="00DF0702" w:rsidRPr="00A90306" w:rsidRDefault="00DF0702"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7EE03FD" w14:textId="77777777" w:rsidR="00DF0702" w:rsidRPr="00B71DB8" w:rsidRDefault="00DF0702"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11BD401" w14:textId="77777777" w:rsidR="00DF0702" w:rsidRPr="00B71DB8" w:rsidRDefault="00DF0702"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3A1150F" w14:textId="77777777" w:rsidR="00DF0702" w:rsidRPr="00B71DB8" w:rsidRDefault="00DF0702" w:rsidP="008A1B60">
                      <w:pPr>
                        <w:jc w:val="center"/>
                        <w:rPr>
                          <w:rFonts w:cs="Arial"/>
                          <w:sz w:val="18"/>
                          <w:szCs w:val="18"/>
                        </w:rPr>
                      </w:pPr>
                      <w:r w:rsidRPr="00B71DB8">
                        <w:rPr>
                          <w:noProof/>
                          <w:sz w:val="18"/>
                          <w:szCs w:val="18"/>
                        </w:rPr>
                        <w:t xml:space="preserve">  </w:t>
                      </w:r>
                      <w:r w:rsidRPr="00B71DB8">
                        <w:rPr>
                          <w:noProof/>
                        </w:rPr>
                        <w:drawing>
                          <wp:inline distT="0" distB="0" distL="0" distR="0" wp14:anchorId="4E3CF8E5" wp14:editId="14253E50">
                            <wp:extent cx="1092200" cy="309531"/>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3D443B9" wp14:editId="3137070B">
                            <wp:extent cx="1270000" cy="441271"/>
                            <wp:effectExtent l="0" t="0" r="0" b="0"/>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5B1D376" w14:textId="77777777" w:rsidR="00DF0702" w:rsidRPr="00823853" w:rsidRDefault="00DF0702"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00676365">
        <w:rPr>
          <w:rFonts w:cs="Arial"/>
        </w:rPr>
        <w:br w:type="page"/>
      </w:r>
    </w:p>
    <w:p w14:paraId="762275D1" w14:textId="77777777" w:rsidR="003F61D8" w:rsidRPr="001D78A9" w:rsidRDefault="003F61D8" w:rsidP="00D846D6">
      <w:pPr>
        <w:pStyle w:val="Headinglevel1"/>
        <w:rPr>
          <w:rFonts w:cs="Arial"/>
          <w:szCs w:val="24"/>
        </w:rPr>
      </w:pPr>
      <w:bookmarkStart w:id="13" w:name="_Toc181693151"/>
      <w:r w:rsidRPr="001D78A9">
        <w:rPr>
          <w:rFonts w:cs="Arial"/>
          <w:szCs w:val="24"/>
        </w:rPr>
        <w:lastRenderedPageBreak/>
        <w:t>Purpose of the plan</w:t>
      </w:r>
      <w:bookmarkEnd w:id="12"/>
      <w:bookmarkEnd w:id="13"/>
    </w:p>
    <w:p w14:paraId="230EBA8E" w14:textId="5CBDBE03" w:rsidR="003F61D8" w:rsidRPr="00DF0702" w:rsidRDefault="003F61D8" w:rsidP="00DF0702">
      <w:pPr>
        <w:pStyle w:val="NormalWeb"/>
        <w:spacing w:before="0" w:beforeAutospacing="0" w:after="120" w:afterAutospacing="0"/>
        <w:jc w:val="both"/>
        <w:rPr>
          <w:rFonts w:ascii="Arial" w:hAnsi="Arial" w:cs="Arial"/>
          <w:sz w:val="24"/>
        </w:rPr>
      </w:pPr>
      <w:r w:rsidRPr="00DF0702">
        <w:rPr>
          <w:rFonts w:ascii="Arial" w:hAnsi="Arial" w:cs="Arial"/>
          <w:sz w:val="24"/>
        </w:rPr>
        <w:t>This plan examines potential risks and issues that could cause disruption to the exam</w:t>
      </w:r>
      <w:r w:rsidR="00822D92" w:rsidRPr="00DF0702">
        <w:rPr>
          <w:rFonts w:ascii="Arial" w:hAnsi="Arial" w:cs="Arial"/>
          <w:sz w:val="24"/>
        </w:rPr>
        <w:t>ination/asse</w:t>
      </w:r>
      <w:r w:rsidRPr="00DF0702">
        <w:rPr>
          <w:rFonts w:ascii="Arial" w:hAnsi="Arial" w:cs="Arial"/>
          <w:sz w:val="24"/>
        </w:rPr>
        <w:t>s</w:t>
      </w:r>
      <w:r w:rsidR="00822D92" w:rsidRPr="00DF0702">
        <w:rPr>
          <w:rFonts w:ascii="Arial" w:hAnsi="Arial" w:cs="Arial"/>
          <w:sz w:val="24"/>
        </w:rPr>
        <w:t>sment</w:t>
      </w:r>
      <w:r w:rsidRPr="00DF0702">
        <w:rPr>
          <w:rFonts w:ascii="Arial" w:hAnsi="Arial" w:cs="Arial"/>
          <w:sz w:val="24"/>
        </w:rPr>
        <w:t xml:space="preserve"> process at </w:t>
      </w:r>
      <w:r w:rsidR="00604927" w:rsidRPr="00DF0702">
        <w:rPr>
          <w:rFonts w:ascii="Arial" w:hAnsi="Arial" w:cs="Arial"/>
          <w:b/>
          <w:sz w:val="24"/>
        </w:rPr>
        <w:t>St Thomas More Catholic Academy</w:t>
      </w:r>
      <w:r w:rsidR="00DC42B9" w:rsidRPr="00DF0702">
        <w:rPr>
          <w:rFonts w:ascii="Arial" w:hAnsi="Arial" w:cs="Arial"/>
          <w:b/>
          <w:sz w:val="24"/>
        </w:rPr>
        <w:t>.</w:t>
      </w:r>
      <w:r w:rsidR="00604927" w:rsidRPr="00DF0702">
        <w:rPr>
          <w:rFonts w:ascii="Arial" w:hAnsi="Arial" w:cs="Arial"/>
          <w:sz w:val="24"/>
        </w:rPr>
        <w:t xml:space="preserve"> </w:t>
      </w:r>
      <w:r w:rsidRPr="00DF0702">
        <w:rPr>
          <w:rFonts w:ascii="Arial" w:hAnsi="Arial" w:cs="Arial"/>
          <w:sz w:val="24"/>
        </w:rPr>
        <w:t xml:space="preserve">By outlining actions/procedures to be invoked in case of disruption it is intended to mitigate the impact these disruptions have on our </w:t>
      </w:r>
      <w:r w:rsidR="004E3496" w:rsidRPr="00DF0702">
        <w:rPr>
          <w:rFonts w:ascii="Arial" w:hAnsi="Arial" w:cs="Arial"/>
          <w:sz w:val="24"/>
        </w:rPr>
        <w:t>processes.</w:t>
      </w:r>
    </w:p>
    <w:p w14:paraId="50BC693A" w14:textId="77777777" w:rsidR="00310632" w:rsidRPr="00DF0702" w:rsidRDefault="003F61D8" w:rsidP="00DF0702">
      <w:pPr>
        <w:spacing w:after="120"/>
        <w:jc w:val="both"/>
        <w:rPr>
          <w:rFonts w:ascii="Arial" w:hAnsi="Arial" w:cs="Arial"/>
          <w:sz w:val="24"/>
          <w:lang w:val="en"/>
        </w:rPr>
      </w:pPr>
      <w:r w:rsidRPr="00DF0702">
        <w:rPr>
          <w:rFonts w:ascii="Arial" w:hAnsi="Arial" w:cs="Arial"/>
          <w:sz w:val="24"/>
        </w:rPr>
        <w:t>Alongside internal processes, this plan is informed by the</w:t>
      </w:r>
      <w:r w:rsidR="000E70CA" w:rsidRPr="00DF0702">
        <w:rPr>
          <w:rFonts w:ascii="Arial" w:hAnsi="Arial" w:cs="Arial"/>
          <w:sz w:val="24"/>
        </w:rPr>
        <w:t xml:space="preserve"> Ofqual</w:t>
      </w:r>
      <w:r w:rsidRPr="00DF0702">
        <w:rPr>
          <w:rFonts w:ascii="Arial" w:hAnsi="Arial" w:cs="Arial"/>
          <w:sz w:val="24"/>
        </w:rPr>
        <w:t xml:space="preserve"> </w:t>
      </w:r>
      <w:r w:rsidR="000D249B" w:rsidRPr="00DF0702">
        <w:rPr>
          <w:rFonts w:ascii="Arial" w:hAnsi="Arial" w:cs="Arial"/>
          <w:sz w:val="24"/>
        </w:rPr>
        <w:t>(and</w:t>
      </w:r>
      <w:r w:rsidR="000D249B" w:rsidRPr="00DF0702">
        <w:rPr>
          <w:rFonts w:ascii="Arial" w:hAnsi="Arial" w:cs="Arial"/>
          <w:b/>
          <w:bCs/>
          <w:sz w:val="24"/>
        </w:rPr>
        <w:t xml:space="preserve"> </w:t>
      </w:r>
      <w:r w:rsidR="000D249B" w:rsidRPr="00DF0702">
        <w:rPr>
          <w:rFonts w:ascii="Arial" w:hAnsi="Arial" w:cs="Arial"/>
          <w:color w:val="232323"/>
          <w:sz w:val="24"/>
        </w:rPr>
        <w:t>Northern Ireland Council for the Curriculum, Examinations and Assessment</w:t>
      </w:r>
      <w:r w:rsidR="000D249B" w:rsidRPr="00DF0702">
        <w:rPr>
          <w:rFonts w:ascii="Arial" w:hAnsi="Arial" w:cs="Arial"/>
          <w:color w:val="232323"/>
          <w:sz w:val="24"/>
          <w:shd w:val="clear" w:color="auto" w:fill="F9F9F9"/>
        </w:rPr>
        <w:t xml:space="preserve">) </w:t>
      </w:r>
      <w:r w:rsidRPr="00DF0702">
        <w:rPr>
          <w:rFonts w:ascii="Arial" w:hAnsi="Arial" w:cs="Arial"/>
          <w:b/>
          <w:bCs/>
          <w:iCs/>
          <w:sz w:val="24"/>
          <w:lang w:val="en"/>
        </w:rPr>
        <w:t xml:space="preserve">Exam system contingency plan: England, Wales and Northern Ireland </w:t>
      </w:r>
      <w:r w:rsidRPr="00DF0702">
        <w:rPr>
          <w:rFonts w:ascii="Arial" w:hAnsi="Arial" w:cs="Arial"/>
          <w:sz w:val="24"/>
          <w:lang w:val="en"/>
        </w:rPr>
        <w:t xml:space="preserve">which provides guidance in the publication </w:t>
      </w:r>
      <w:r w:rsidRPr="00DF0702">
        <w:rPr>
          <w:rFonts w:ascii="Arial" w:hAnsi="Arial" w:cs="Arial"/>
          <w:i/>
          <w:sz w:val="24"/>
          <w:lang w:val="en"/>
        </w:rPr>
        <w:t xml:space="preserve">What schools and colleges and other </w:t>
      </w:r>
      <w:proofErr w:type="spellStart"/>
      <w:r w:rsidRPr="00DF0702">
        <w:rPr>
          <w:rFonts w:ascii="Arial" w:hAnsi="Arial" w:cs="Arial"/>
          <w:i/>
          <w:sz w:val="24"/>
          <w:lang w:val="en"/>
        </w:rPr>
        <w:t>centres</w:t>
      </w:r>
      <w:proofErr w:type="spellEnd"/>
      <w:r w:rsidRPr="00DF0702">
        <w:rPr>
          <w:rFonts w:ascii="Arial" w:hAnsi="Arial" w:cs="Arial"/>
          <w:i/>
          <w:sz w:val="24"/>
          <w:lang w:val="en"/>
        </w:rPr>
        <w:t xml:space="preserve"> should do if exams or other assessments are seriously disrupted</w:t>
      </w:r>
      <w:r w:rsidR="00BA6505" w:rsidRPr="00DF0702">
        <w:rPr>
          <w:rFonts w:ascii="Arial" w:hAnsi="Arial" w:cs="Arial"/>
          <w:iCs/>
          <w:sz w:val="24"/>
          <w:lang w:val="en"/>
        </w:rPr>
        <w:t>, t</w:t>
      </w:r>
      <w:r w:rsidR="00BA6505" w:rsidRPr="00DF0702">
        <w:rPr>
          <w:rFonts w:ascii="Arial" w:hAnsi="Arial" w:cs="Arial"/>
          <w:sz w:val="24"/>
          <w:lang w:val="en"/>
        </w:rPr>
        <w:t>he</w:t>
      </w:r>
      <w:r w:rsidR="000E70CA" w:rsidRPr="00DF0702">
        <w:rPr>
          <w:rFonts w:ascii="Arial" w:hAnsi="Arial" w:cs="Arial"/>
          <w:sz w:val="24"/>
          <w:lang w:val="en"/>
        </w:rPr>
        <w:t xml:space="preserve"> </w:t>
      </w:r>
      <w:r w:rsidR="000E70CA" w:rsidRPr="00DF0702">
        <w:rPr>
          <w:rFonts w:ascii="Arial" w:hAnsi="Arial" w:cs="Arial"/>
          <w:b/>
          <w:bCs/>
          <w:sz w:val="24"/>
          <w:lang w:val="en"/>
        </w:rPr>
        <w:t>JCQ</w:t>
      </w:r>
      <w:r w:rsidR="000E70CA" w:rsidRPr="00DF0702">
        <w:rPr>
          <w:rFonts w:ascii="Arial" w:hAnsi="Arial" w:cs="Arial"/>
          <w:sz w:val="24"/>
          <w:lang w:val="en"/>
        </w:rPr>
        <w:t xml:space="preserve"> </w:t>
      </w:r>
      <w:r w:rsidR="000E70CA" w:rsidRPr="00DF0702">
        <w:rPr>
          <w:rFonts w:ascii="Arial" w:hAnsi="Arial" w:cs="Arial"/>
          <w:b/>
          <w:bCs/>
          <w:sz w:val="24"/>
          <w:lang w:val="en"/>
        </w:rPr>
        <w:t>Joint Contingency Plan</w:t>
      </w:r>
      <w:r w:rsidR="000E70CA" w:rsidRPr="00DF0702">
        <w:rPr>
          <w:rFonts w:ascii="Arial" w:hAnsi="Arial" w:cs="Arial"/>
          <w:b/>
          <w:bCs/>
          <w:i/>
          <w:iCs/>
          <w:sz w:val="24"/>
          <w:lang w:val="en"/>
        </w:rPr>
        <w:t xml:space="preserve"> </w:t>
      </w:r>
      <w:r w:rsidR="00C46502" w:rsidRPr="00DF0702">
        <w:rPr>
          <w:rFonts w:ascii="Arial" w:hAnsi="Arial" w:cs="Arial"/>
          <w:sz w:val="24"/>
          <w:lang w:val="en"/>
        </w:rPr>
        <w:t>for the</w:t>
      </w:r>
      <w:r w:rsidR="000E70CA" w:rsidRPr="00DF0702">
        <w:rPr>
          <w:rFonts w:ascii="Arial" w:hAnsi="Arial" w:cs="Arial"/>
          <w:sz w:val="24"/>
          <w:lang w:val="en"/>
        </w:rPr>
        <w:t xml:space="preserve"> Examination System in England, Wales and Northern Ireland</w:t>
      </w:r>
      <w:r w:rsidR="00DA41A8" w:rsidRPr="00DF0702">
        <w:rPr>
          <w:rFonts w:ascii="Arial" w:hAnsi="Arial" w:cs="Arial"/>
          <w:sz w:val="24"/>
          <w:lang w:val="en"/>
        </w:rPr>
        <w:t xml:space="preserve"> and the JCQ document </w:t>
      </w:r>
      <w:r w:rsidR="00DA41A8" w:rsidRPr="00DF0702">
        <w:rPr>
          <w:rFonts w:ascii="Arial" w:hAnsi="Arial" w:cs="Arial"/>
          <w:b/>
          <w:bCs/>
          <w:sz w:val="24"/>
          <w:lang w:val="en"/>
        </w:rPr>
        <w:t>Preparing for disruption to examinations</w:t>
      </w:r>
      <w:r w:rsidR="00DA41A8" w:rsidRPr="00DF0702">
        <w:rPr>
          <w:rFonts w:ascii="Arial" w:hAnsi="Arial" w:cs="Arial"/>
          <w:sz w:val="24"/>
          <w:lang w:val="en"/>
        </w:rPr>
        <w:t xml:space="preserve"> (Effective from 1 September 202</w:t>
      </w:r>
      <w:r w:rsidR="00BA6505" w:rsidRPr="00DF0702">
        <w:rPr>
          <w:rFonts w:ascii="Arial" w:hAnsi="Arial" w:cs="Arial"/>
          <w:sz w:val="24"/>
          <w:lang w:val="en"/>
        </w:rPr>
        <w:t>4</w:t>
      </w:r>
      <w:r w:rsidR="00DA41A8" w:rsidRPr="00DF0702">
        <w:rPr>
          <w:rFonts w:ascii="Arial" w:hAnsi="Arial" w:cs="Arial"/>
          <w:sz w:val="24"/>
          <w:lang w:val="en"/>
        </w:rPr>
        <w:t>)</w:t>
      </w:r>
      <w:r w:rsidR="000E70CA" w:rsidRPr="00DF0702">
        <w:rPr>
          <w:rFonts w:ascii="Arial" w:hAnsi="Arial" w:cs="Arial"/>
          <w:sz w:val="24"/>
          <w:lang w:val="en"/>
        </w:rPr>
        <w:t>.</w:t>
      </w:r>
    </w:p>
    <w:p w14:paraId="038A7F97" w14:textId="055B2E75" w:rsidR="00310632" w:rsidRPr="00DF0702" w:rsidRDefault="00280E55" w:rsidP="00DF0702">
      <w:pPr>
        <w:spacing w:before="120" w:after="120"/>
        <w:jc w:val="both"/>
        <w:rPr>
          <w:rFonts w:ascii="Arial" w:hAnsi="Arial" w:cs="Arial"/>
          <w:sz w:val="24"/>
        </w:rPr>
      </w:pPr>
      <w:r w:rsidRPr="00DF0702">
        <w:rPr>
          <w:rFonts w:ascii="Arial" w:hAnsi="Arial" w:cs="Arial"/>
          <w:noProof/>
          <w:sz w:val="24"/>
        </w:rPr>
        <w:t xml:space="preserve">This plan also confirms </w:t>
      </w:r>
      <w:r w:rsidR="00DC42B9" w:rsidRPr="00DF0702">
        <w:rPr>
          <w:rFonts w:ascii="Arial" w:hAnsi="Arial" w:cs="Arial"/>
          <w:b/>
          <w:noProof/>
          <w:sz w:val="24"/>
        </w:rPr>
        <w:t>St Thomas More Catholic Academy’s</w:t>
      </w:r>
      <w:r w:rsidR="00DC42B9" w:rsidRPr="00DF0702">
        <w:rPr>
          <w:rFonts w:ascii="Arial" w:hAnsi="Arial" w:cs="Arial"/>
          <w:noProof/>
          <w:sz w:val="24"/>
        </w:rPr>
        <w:t xml:space="preserve"> </w:t>
      </w:r>
      <w:r w:rsidRPr="00DF0702">
        <w:rPr>
          <w:rFonts w:ascii="Arial" w:hAnsi="Arial" w:cs="Arial"/>
          <w:sz w:val="24"/>
        </w:rPr>
        <w:t xml:space="preserve">compliance with JCQ’s </w:t>
      </w:r>
      <w:r w:rsidRPr="00DF0702">
        <w:rPr>
          <w:rFonts w:ascii="Arial" w:hAnsi="Arial" w:cs="Arial"/>
          <w:b/>
          <w:bCs/>
          <w:sz w:val="24"/>
        </w:rPr>
        <w:t>General Regulations for Approved Centres</w:t>
      </w:r>
      <w:r w:rsidRPr="00DF0702">
        <w:rPr>
          <w:rFonts w:ascii="Arial" w:hAnsi="Arial" w:cs="Arial"/>
          <w:sz w:val="24"/>
        </w:rPr>
        <w:t xml:space="preserve"> (</w:t>
      </w:r>
      <w:r w:rsidR="00BD05CF" w:rsidRPr="00DF0702">
        <w:rPr>
          <w:rFonts w:ascii="Arial" w:hAnsi="Arial" w:cs="Arial"/>
          <w:sz w:val="24"/>
        </w:rPr>
        <w:t>GR</w:t>
      </w:r>
      <w:r w:rsidR="003B0645" w:rsidRPr="00DF0702">
        <w:rPr>
          <w:rFonts w:ascii="Arial" w:hAnsi="Arial" w:cs="Arial"/>
          <w:sz w:val="24"/>
        </w:rPr>
        <w:t xml:space="preserve"> </w:t>
      </w:r>
      <w:r w:rsidRPr="00DF0702">
        <w:rPr>
          <w:rFonts w:ascii="Arial" w:hAnsi="Arial" w:cs="Arial"/>
          <w:sz w:val="24"/>
        </w:rPr>
        <w:t>5.3)</w:t>
      </w:r>
      <w:r w:rsidRPr="00DF0702">
        <w:rPr>
          <w:rFonts w:ascii="Arial" w:hAnsi="Arial" w:cs="Arial"/>
          <w:i/>
          <w:sz w:val="24"/>
        </w:rPr>
        <w:t xml:space="preserve"> </w:t>
      </w:r>
      <w:r w:rsidRPr="00DF0702">
        <w:rPr>
          <w:rFonts w:ascii="Arial" w:hAnsi="Arial" w:cs="Arial"/>
          <w:sz w:val="24"/>
        </w:rPr>
        <w:t>that the centre has in place</w:t>
      </w:r>
      <w:r w:rsidR="00310632" w:rsidRPr="00DF0702">
        <w:rPr>
          <w:rFonts w:ascii="Arial" w:hAnsi="Arial" w:cs="Arial"/>
          <w:sz w:val="24"/>
        </w:rPr>
        <w:t xml:space="preserve"> for inspection that must be reviewed and updated annually: </w:t>
      </w:r>
    </w:p>
    <w:p w14:paraId="4DB13A2C" w14:textId="0DAA99B6" w:rsidR="00426804" w:rsidRPr="00DF0702" w:rsidRDefault="00426804" w:rsidP="00212F4C">
      <w:pPr>
        <w:numPr>
          <w:ilvl w:val="0"/>
          <w:numId w:val="14"/>
        </w:numPr>
        <w:spacing w:after="120"/>
        <w:ind w:left="714" w:hanging="357"/>
        <w:contextualSpacing/>
        <w:jc w:val="both"/>
        <w:rPr>
          <w:rFonts w:ascii="Arial" w:hAnsi="Arial" w:cs="Arial"/>
          <w:sz w:val="24"/>
        </w:rPr>
      </w:pPr>
      <w:r w:rsidRPr="00DF0702">
        <w:rPr>
          <w:rFonts w:ascii="Arial" w:hAnsi="Arial" w:cs="Arial"/>
          <w:sz w:val="24"/>
        </w:rPr>
        <w:t>a written contingency plan which covers all aspects of examination/assessment administration and delivery</w:t>
      </w:r>
    </w:p>
    <w:p w14:paraId="36608AF2" w14:textId="77777777" w:rsidR="00BD05CF" w:rsidRPr="00DF0702" w:rsidRDefault="00BD05CF" w:rsidP="00DF0702">
      <w:pPr>
        <w:pStyle w:val="Headinglevel2"/>
        <w:spacing w:before="240"/>
        <w:jc w:val="both"/>
        <w:rPr>
          <w:rFonts w:ascii="Arial" w:hAnsi="Arial" w:cs="Arial"/>
          <w:color w:val="auto"/>
          <w:sz w:val="24"/>
        </w:rPr>
      </w:pPr>
      <w:bookmarkStart w:id="14" w:name="_Toc181693152"/>
      <w:r w:rsidRPr="00DF0702">
        <w:rPr>
          <w:rFonts w:ascii="Arial" w:hAnsi="Arial" w:cs="Arial"/>
          <w:color w:val="auto"/>
          <w:sz w:val="24"/>
        </w:rPr>
        <w:t>Contingency arrangements</w:t>
      </w:r>
      <w:bookmarkEnd w:id="14"/>
    </w:p>
    <w:p w14:paraId="540C254D" w14:textId="7D4126A8" w:rsidR="008D34E3" w:rsidRPr="00DF0702" w:rsidRDefault="00BD05CF" w:rsidP="00DF0702">
      <w:pPr>
        <w:spacing w:after="120"/>
        <w:jc w:val="both"/>
        <w:rPr>
          <w:rFonts w:ascii="Arial" w:hAnsi="Arial" w:cs="Arial"/>
          <w:sz w:val="24"/>
        </w:rPr>
      </w:pPr>
      <w:r w:rsidRPr="00DF0702">
        <w:rPr>
          <w:rFonts w:ascii="Arial" w:hAnsi="Arial" w:cs="Arial"/>
          <w:sz w:val="24"/>
        </w:rPr>
        <w:t>In accordance with the regulations (GR 3</w:t>
      </w:r>
      <w:r w:rsidR="003B0645" w:rsidRPr="00DF0702">
        <w:rPr>
          <w:rFonts w:ascii="Arial" w:hAnsi="Arial" w:cs="Arial"/>
          <w:sz w:val="24"/>
        </w:rPr>
        <w:t>.17-19</w:t>
      </w:r>
      <w:r w:rsidRPr="00DF0702">
        <w:rPr>
          <w:rFonts w:ascii="Arial" w:hAnsi="Arial" w:cs="Arial"/>
          <w:sz w:val="24"/>
        </w:rPr>
        <w:t xml:space="preserve">), </w:t>
      </w:r>
      <w:r w:rsidR="00DC42B9" w:rsidRPr="00DF0702">
        <w:rPr>
          <w:rFonts w:ascii="Arial" w:hAnsi="Arial" w:cs="Arial"/>
          <w:b/>
          <w:sz w:val="24"/>
        </w:rPr>
        <w:t>St Thomas More Catholic Academy</w:t>
      </w:r>
      <w:r w:rsidR="008D34E3" w:rsidRPr="00DF0702">
        <w:rPr>
          <w:rFonts w:ascii="Arial" w:hAnsi="Arial" w:cs="Arial"/>
          <w:sz w:val="24"/>
        </w:rPr>
        <w:t xml:space="preserve"> </w:t>
      </w:r>
      <w:r w:rsidR="008D34E3" w:rsidRPr="00DF0702">
        <w:rPr>
          <w:rFonts w:ascii="Arial" w:hAnsi="Arial" w:cs="Arial"/>
          <w:b/>
          <w:bCs/>
          <w:sz w:val="24"/>
        </w:rPr>
        <w:t>must</w:t>
      </w:r>
      <w:r w:rsidR="008D34E3" w:rsidRPr="00DF0702">
        <w:rPr>
          <w:rFonts w:ascii="Arial" w:hAnsi="Arial" w:cs="Arial"/>
          <w:sz w:val="24"/>
        </w:rPr>
        <w:t xml:space="preserve"> have an up to date written contingency plan. </w:t>
      </w:r>
    </w:p>
    <w:p w14:paraId="70FFE30C" w14:textId="77777777" w:rsidR="008D34E3" w:rsidRPr="00DF0702" w:rsidRDefault="008D34E3" w:rsidP="00DF0702">
      <w:pPr>
        <w:spacing w:after="120"/>
        <w:jc w:val="both"/>
        <w:rPr>
          <w:rFonts w:ascii="Arial" w:hAnsi="Arial" w:cs="Arial"/>
          <w:sz w:val="24"/>
        </w:rPr>
      </w:pPr>
      <w:r w:rsidRPr="00DF0702">
        <w:rPr>
          <w:rFonts w:ascii="Arial" w:hAnsi="Arial" w:cs="Arial"/>
          <w:sz w:val="24"/>
        </w:rPr>
        <w:t xml:space="preserve">The contingency plan </w:t>
      </w:r>
      <w:r w:rsidRPr="00DF0702">
        <w:rPr>
          <w:rFonts w:ascii="Arial" w:hAnsi="Arial" w:cs="Arial"/>
          <w:b/>
          <w:bCs/>
          <w:sz w:val="24"/>
        </w:rPr>
        <w:t>must</w:t>
      </w:r>
      <w:r w:rsidRPr="00DF0702">
        <w:rPr>
          <w:rFonts w:ascii="Arial" w:hAnsi="Arial" w:cs="Arial"/>
          <w:sz w:val="24"/>
        </w:rPr>
        <w:t xml:space="preserve"> cover all aspects of examination/assessment administration and delivery. Senior leaders </w:t>
      </w:r>
      <w:r w:rsidRPr="00DF0702">
        <w:rPr>
          <w:rFonts w:ascii="Arial" w:hAnsi="Arial" w:cs="Arial"/>
          <w:b/>
          <w:bCs/>
          <w:sz w:val="24"/>
        </w:rPr>
        <w:t>must</w:t>
      </w:r>
      <w:r w:rsidRPr="00DF0702">
        <w:rPr>
          <w:rFonts w:ascii="Arial" w:hAnsi="Arial" w:cs="Arial"/>
          <w:sz w:val="24"/>
        </w:rPr>
        <w:t xml:space="preserve"> have robust contingency arrangements in place that will minimise the risk to examination/assessment administration and delivery and any adverse impact on candidates. </w:t>
      </w:r>
    </w:p>
    <w:p w14:paraId="23B628AA" w14:textId="77777777" w:rsidR="008D34E3" w:rsidRPr="00DF0702" w:rsidRDefault="008D34E3" w:rsidP="00DF0702">
      <w:pPr>
        <w:spacing w:after="120"/>
        <w:jc w:val="both"/>
        <w:rPr>
          <w:rFonts w:ascii="Arial" w:hAnsi="Arial" w:cs="Arial"/>
          <w:sz w:val="24"/>
        </w:rPr>
      </w:pPr>
      <w:r w:rsidRPr="00DF0702">
        <w:rPr>
          <w:rFonts w:ascii="Arial" w:hAnsi="Arial" w:cs="Arial"/>
          <w:sz w:val="24"/>
        </w:rPr>
        <w:t xml:space="preserve">The plan must cover the following scenarios: </w:t>
      </w:r>
    </w:p>
    <w:p w14:paraId="1E42CB6A" w14:textId="18853736" w:rsidR="008D34E3" w:rsidRPr="00DF0702" w:rsidRDefault="008D34E3" w:rsidP="00212F4C">
      <w:pPr>
        <w:pStyle w:val="ListParagraph"/>
        <w:numPr>
          <w:ilvl w:val="0"/>
          <w:numId w:val="19"/>
        </w:numPr>
        <w:spacing w:after="120"/>
        <w:jc w:val="both"/>
        <w:rPr>
          <w:rFonts w:ascii="Arial" w:hAnsi="Arial" w:cs="Arial"/>
          <w:sz w:val="24"/>
        </w:rPr>
      </w:pPr>
      <w:r w:rsidRPr="00DF0702">
        <w:rPr>
          <w:rFonts w:ascii="Arial" w:hAnsi="Arial" w:cs="Arial"/>
          <w:sz w:val="24"/>
        </w:rPr>
        <w:t xml:space="preserve">the head of centre, relevant senior leader(s) with oversight of examination and assessment administration, SENCo (or equivalent role), examinations officer or any other key staff essential to the examination process being absent at a critical stage of the examination cycle </w:t>
      </w:r>
    </w:p>
    <w:p w14:paraId="631EEAA8" w14:textId="58C85752" w:rsidR="008D34E3" w:rsidRPr="00DF0702" w:rsidRDefault="008D34E3" w:rsidP="00212F4C">
      <w:pPr>
        <w:numPr>
          <w:ilvl w:val="0"/>
          <w:numId w:val="19"/>
        </w:numPr>
        <w:spacing w:after="120"/>
        <w:jc w:val="both"/>
        <w:rPr>
          <w:rFonts w:ascii="Arial" w:hAnsi="Arial" w:cs="Arial"/>
          <w:sz w:val="24"/>
        </w:rPr>
      </w:pPr>
      <w:r w:rsidRPr="00DF0702">
        <w:rPr>
          <w:rFonts w:ascii="Arial" w:hAnsi="Arial" w:cs="Arial"/>
          <w:sz w:val="24"/>
        </w:rPr>
        <w:t xml:space="preserve">the potential impact of other events such as flooding which could lead to all or parts of the centre becoming unavailable </w:t>
      </w:r>
    </w:p>
    <w:p w14:paraId="341D2C61" w14:textId="353F3551" w:rsidR="008D34E3" w:rsidRPr="00DF0702" w:rsidRDefault="008D34E3" w:rsidP="00212F4C">
      <w:pPr>
        <w:numPr>
          <w:ilvl w:val="0"/>
          <w:numId w:val="19"/>
        </w:numPr>
        <w:spacing w:after="120"/>
        <w:jc w:val="both"/>
        <w:rPr>
          <w:rFonts w:ascii="Arial" w:hAnsi="Arial" w:cs="Arial"/>
          <w:sz w:val="24"/>
        </w:rPr>
      </w:pPr>
      <w:r w:rsidRPr="00DF0702">
        <w:rPr>
          <w:rFonts w:ascii="Arial" w:hAnsi="Arial" w:cs="Arial"/>
          <w:sz w:val="24"/>
        </w:rPr>
        <w:t>potential issues with the centre’s IT systems</w:t>
      </w:r>
    </w:p>
    <w:p w14:paraId="5E3C4B5F" w14:textId="1ED8C08F" w:rsidR="008D34E3" w:rsidRPr="00DF0702" w:rsidRDefault="008D34E3" w:rsidP="00DF0702">
      <w:pPr>
        <w:spacing w:after="120"/>
        <w:jc w:val="both"/>
        <w:rPr>
          <w:rFonts w:ascii="Arial" w:hAnsi="Arial" w:cs="Arial"/>
          <w:sz w:val="24"/>
        </w:rPr>
      </w:pPr>
      <w:r w:rsidRPr="00DF0702">
        <w:rPr>
          <w:rFonts w:ascii="Arial" w:hAnsi="Arial" w:cs="Arial"/>
          <w:sz w:val="24"/>
        </w:rPr>
        <w:t xml:space="preserve">As part of the contingency plan the centre </w:t>
      </w:r>
      <w:r w:rsidRPr="00DF0702">
        <w:rPr>
          <w:rFonts w:ascii="Arial" w:hAnsi="Arial" w:cs="Arial"/>
          <w:b/>
          <w:bCs/>
          <w:sz w:val="24"/>
        </w:rPr>
        <w:t>must</w:t>
      </w:r>
      <w:r w:rsidRPr="00DF0702">
        <w:rPr>
          <w:rFonts w:ascii="Arial" w:hAnsi="Arial" w:cs="Arial"/>
          <w:sz w:val="24"/>
        </w:rPr>
        <w:t xml:space="preserve"> identify an alternative site if examinations cannot be conducted at the registered address. Larger centres may require more than one potential alternative site or different sites for different Year Groups. </w:t>
      </w:r>
    </w:p>
    <w:p w14:paraId="56834D5B" w14:textId="5500782F" w:rsidR="008D34E3" w:rsidRPr="00DF0702" w:rsidRDefault="00DC42B9" w:rsidP="00DF0702">
      <w:pPr>
        <w:spacing w:after="120"/>
        <w:jc w:val="both"/>
        <w:rPr>
          <w:rFonts w:ascii="Arial" w:hAnsi="Arial" w:cs="Arial"/>
          <w:sz w:val="24"/>
        </w:rPr>
      </w:pPr>
      <w:r w:rsidRPr="00DF0702">
        <w:rPr>
          <w:rFonts w:ascii="Arial" w:hAnsi="Arial" w:cs="Arial"/>
          <w:b/>
          <w:sz w:val="24"/>
        </w:rPr>
        <w:t>St Thomas More Catholic Academy</w:t>
      </w:r>
      <w:r w:rsidR="008D34E3" w:rsidRPr="00DF0702">
        <w:rPr>
          <w:rFonts w:ascii="Arial" w:hAnsi="Arial" w:cs="Arial"/>
          <w:sz w:val="24"/>
        </w:rPr>
        <w:t xml:space="preserve"> </w:t>
      </w:r>
      <w:r w:rsidR="008D34E3" w:rsidRPr="00DF0702">
        <w:rPr>
          <w:rFonts w:ascii="Arial" w:hAnsi="Arial" w:cs="Arial"/>
          <w:b/>
          <w:bCs/>
          <w:sz w:val="24"/>
        </w:rPr>
        <w:t>must</w:t>
      </w:r>
      <w:r w:rsidR="008D34E3" w:rsidRPr="00DF0702">
        <w:rPr>
          <w:rFonts w:ascii="Arial" w:hAnsi="Arial" w:cs="Arial"/>
          <w:sz w:val="24"/>
        </w:rPr>
        <w:t xml:space="preserve">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063B7D2B" w14:textId="3F077439" w:rsidR="00DC42B9" w:rsidRPr="00DF0702" w:rsidRDefault="00DC42B9" w:rsidP="00DF0702">
      <w:pPr>
        <w:spacing w:after="120"/>
        <w:jc w:val="both"/>
        <w:rPr>
          <w:rFonts w:ascii="Arial" w:hAnsi="Arial" w:cs="Arial"/>
          <w:sz w:val="24"/>
        </w:rPr>
      </w:pPr>
      <w:r w:rsidRPr="00DF0702">
        <w:rPr>
          <w:rFonts w:ascii="Arial" w:hAnsi="Arial" w:cs="Arial"/>
          <w:b/>
          <w:sz w:val="24"/>
        </w:rPr>
        <w:t>St Thomas More Catholic Academy</w:t>
      </w:r>
      <w:r w:rsidR="008D34E3" w:rsidRPr="00DF0702">
        <w:rPr>
          <w:rFonts w:ascii="Arial" w:hAnsi="Arial" w:cs="Arial"/>
          <w:sz w:val="24"/>
        </w:rPr>
        <w:t xml:space="preserve"> </w:t>
      </w:r>
      <w:r w:rsidR="008D34E3" w:rsidRPr="00DF0702">
        <w:rPr>
          <w:rFonts w:ascii="Arial" w:hAnsi="Arial" w:cs="Arial"/>
          <w:b/>
          <w:bCs/>
          <w:sz w:val="24"/>
        </w:rPr>
        <w:t>must</w:t>
      </w:r>
      <w:r w:rsidR="008D34E3" w:rsidRPr="00DF0702">
        <w:rPr>
          <w:rFonts w:ascii="Arial" w:hAnsi="Arial" w:cs="Arial"/>
          <w:sz w:val="24"/>
        </w:rPr>
        <w:t xml:space="preserve"> ensure that candidates’ work is backed-up and should consider the contingency of candidates’ work being backed-up on two separate devices, including one off-site back-up. </w:t>
      </w:r>
      <w:r w:rsidR="00310632" w:rsidRPr="00DF0702">
        <w:rPr>
          <w:rFonts w:ascii="Arial" w:hAnsi="Arial" w:cs="Arial"/>
          <w:sz w:val="24"/>
        </w:rPr>
        <w:t>A</w:t>
      </w:r>
      <w:r w:rsidR="008D34E3" w:rsidRPr="00DF0702">
        <w:rPr>
          <w:rFonts w:ascii="Arial" w:hAnsi="Arial" w:cs="Arial"/>
          <w:sz w:val="24"/>
        </w:rPr>
        <w:t>ppropriate security arrangements</w:t>
      </w:r>
      <w:r w:rsidR="00310632" w:rsidRPr="00DF0702">
        <w:rPr>
          <w:rFonts w:ascii="Arial" w:hAnsi="Arial" w:cs="Arial"/>
          <w:sz w:val="24"/>
        </w:rPr>
        <w:t xml:space="preserve"> must be implemented</w:t>
      </w:r>
      <w:r w:rsidR="008D34E3" w:rsidRPr="00DF0702">
        <w:rPr>
          <w:rFonts w:ascii="Arial" w:hAnsi="Arial" w:cs="Arial"/>
          <w:sz w:val="24"/>
        </w:rPr>
        <w:t xml:space="preserve"> which protect candidates’ work in the event of IT system corruption and cyber-attacks. </w:t>
      </w:r>
    </w:p>
    <w:p w14:paraId="1C02968F" w14:textId="77777777" w:rsidR="00DC42B9" w:rsidRDefault="00DC42B9">
      <w:pPr>
        <w:spacing w:after="200" w:line="276" w:lineRule="auto"/>
        <w:rPr>
          <w:rFonts w:cs="Tahoma"/>
          <w:szCs w:val="22"/>
        </w:rPr>
      </w:pPr>
      <w:r>
        <w:rPr>
          <w:rFonts w:cs="Tahoma"/>
          <w:szCs w:val="22"/>
        </w:rPr>
        <w:br w:type="page"/>
      </w:r>
    </w:p>
    <w:p w14:paraId="69641C5C" w14:textId="77777777" w:rsidR="003B0645" w:rsidRDefault="003B0645" w:rsidP="00D846D6">
      <w:pPr>
        <w:rPr>
          <w:rFonts w:cs="Tahoma"/>
          <w:color w:val="FF3300"/>
        </w:rPr>
      </w:pPr>
    </w:p>
    <w:p w14:paraId="04A0EDA8" w14:textId="77777777" w:rsidR="00105966" w:rsidRPr="00105966" w:rsidRDefault="00105966" w:rsidP="00310632">
      <w:pPr>
        <w:pStyle w:val="Headinglevel2"/>
        <w:spacing w:before="240"/>
        <w:rPr>
          <w:noProof/>
          <w:color w:val="auto"/>
        </w:rPr>
      </w:pPr>
      <w:bookmarkStart w:id="15" w:name="_Toc181693153"/>
      <w:r w:rsidRPr="00BB5E8A">
        <w:rPr>
          <w:noProof/>
          <w:color w:val="auto"/>
        </w:rPr>
        <w:t>National Centre Number Register and other information requirements</w:t>
      </w:r>
      <w:bookmarkEnd w:id="15"/>
    </w:p>
    <w:p w14:paraId="4C2681EC" w14:textId="7F752839" w:rsidR="00310632" w:rsidRPr="00DF0702" w:rsidRDefault="00BD05CF" w:rsidP="00DF0702">
      <w:pPr>
        <w:spacing w:before="120" w:after="120"/>
        <w:jc w:val="both"/>
        <w:rPr>
          <w:rFonts w:ascii="Arial" w:hAnsi="Arial" w:cs="Arial"/>
          <w:noProof/>
          <w:sz w:val="24"/>
        </w:rPr>
      </w:pPr>
      <w:r w:rsidRPr="00DF0702">
        <w:rPr>
          <w:rFonts w:ascii="Arial" w:hAnsi="Arial" w:cs="Arial"/>
          <w:noProof/>
          <w:sz w:val="24"/>
        </w:rPr>
        <w:t xml:space="preserve">In accordance with the regulations (GR </w:t>
      </w:r>
      <w:r w:rsidR="003B0645" w:rsidRPr="00DF0702">
        <w:rPr>
          <w:rFonts w:ascii="Arial" w:hAnsi="Arial" w:cs="Arial"/>
          <w:noProof/>
          <w:sz w:val="24"/>
        </w:rPr>
        <w:t>5.</w:t>
      </w:r>
      <w:r w:rsidRPr="00DF0702">
        <w:rPr>
          <w:rFonts w:ascii="Arial" w:hAnsi="Arial" w:cs="Arial"/>
          <w:noProof/>
          <w:sz w:val="24"/>
        </w:rPr>
        <w:t xml:space="preserve">3), the head of centre will ensure that </w:t>
      </w:r>
      <w:r w:rsidR="00DC42B9" w:rsidRPr="00DF0702">
        <w:rPr>
          <w:rFonts w:ascii="Arial" w:hAnsi="Arial" w:cs="Arial"/>
          <w:b/>
          <w:noProof/>
          <w:sz w:val="24"/>
        </w:rPr>
        <w:t>St Thomas More</w:t>
      </w:r>
      <w:r w:rsidR="00DC42B9" w:rsidRPr="00DF0702">
        <w:rPr>
          <w:rFonts w:ascii="Arial" w:hAnsi="Arial" w:cs="Arial"/>
          <w:noProof/>
          <w:sz w:val="24"/>
        </w:rPr>
        <w:t xml:space="preserve"> </w:t>
      </w:r>
      <w:r w:rsidR="00DC42B9" w:rsidRPr="00DF0702">
        <w:rPr>
          <w:rFonts w:ascii="Arial" w:hAnsi="Arial" w:cs="Arial"/>
          <w:b/>
          <w:noProof/>
          <w:sz w:val="24"/>
        </w:rPr>
        <w:t>Catholic Academy</w:t>
      </w:r>
      <w:r w:rsidR="00DC42B9" w:rsidRPr="00DF0702">
        <w:rPr>
          <w:rFonts w:ascii="Arial" w:hAnsi="Arial" w:cs="Arial"/>
          <w:noProof/>
          <w:sz w:val="24"/>
        </w:rPr>
        <w:t xml:space="preserve"> </w:t>
      </w:r>
      <w:r w:rsidRPr="00DF0702">
        <w:rPr>
          <w:rFonts w:ascii="Arial" w:hAnsi="Arial" w:cs="Arial"/>
          <w:noProof/>
          <w:sz w:val="24"/>
        </w:rPr>
        <w:t xml:space="preserve">responds to the National Centre Number Register annual update by the end of October every year which includes providing </w:t>
      </w:r>
      <w:r w:rsidR="00310632" w:rsidRPr="00DF0702">
        <w:rPr>
          <w:rFonts w:ascii="Arial" w:hAnsi="Arial" w:cs="Arial"/>
          <w:sz w:val="24"/>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14:paraId="5B5EC2EF" w14:textId="77777777" w:rsidR="00B060AC" w:rsidRPr="00DF0702" w:rsidRDefault="00B060AC" w:rsidP="00DF0702">
      <w:pPr>
        <w:pStyle w:val="Headinglevel2"/>
        <w:spacing w:before="240"/>
        <w:jc w:val="both"/>
        <w:rPr>
          <w:rFonts w:ascii="Arial" w:hAnsi="Arial" w:cs="Arial"/>
          <w:color w:val="auto"/>
          <w:sz w:val="24"/>
        </w:rPr>
      </w:pPr>
      <w:bookmarkStart w:id="16" w:name="_Toc181693154"/>
      <w:r w:rsidRPr="00DF0702">
        <w:rPr>
          <w:rFonts w:ascii="Arial" w:hAnsi="Arial" w:cs="Arial"/>
          <w:color w:val="auto"/>
          <w:sz w:val="24"/>
        </w:rPr>
        <w:t>Head of centre absence at a critical stage of the exam cycle</w:t>
      </w:r>
      <w:bookmarkEnd w:id="16"/>
    </w:p>
    <w:p w14:paraId="5D691ED1" w14:textId="6A2ACB7F" w:rsidR="00B060AC" w:rsidRPr="00DF0702" w:rsidRDefault="00B060AC" w:rsidP="00DF0702">
      <w:pPr>
        <w:spacing w:before="120" w:after="120"/>
        <w:jc w:val="both"/>
        <w:rPr>
          <w:rFonts w:ascii="Arial" w:hAnsi="Arial" w:cs="Arial"/>
          <w:noProof/>
          <w:sz w:val="24"/>
        </w:rPr>
      </w:pPr>
      <w:r w:rsidRPr="00DF0702">
        <w:rPr>
          <w:rFonts w:ascii="Arial" w:hAnsi="Arial" w:cs="Arial"/>
          <w:sz w:val="24"/>
        </w:rPr>
        <w:t>Where the head of centre may absent at a critical stage of the examination cycle</w:t>
      </w:r>
      <w:r w:rsidR="007D2622" w:rsidRPr="00DF0702">
        <w:rPr>
          <w:rFonts w:ascii="Arial" w:hAnsi="Arial" w:cs="Arial"/>
          <w:sz w:val="24"/>
        </w:rPr>
        <w:t>,</w:t>
      </w:r>
      <w:r w:rsidRPr="00DF0702">
        <w:rPr>
          <w:rFonts w:ascii="Arial" w:hAnsi="Arial" w:cs="Arial"/>
          <w:sz w:val="24"/>
        </w:rPr>
        <w:t xml:space="preserve"> </w:t>
      </w:r>
      <w:r w:rsidR="007D2622" w:rsidRPr="00DF0702">
        <w:rPr>
          <w:rFonts w:ascii="Arial" w:hAnsi="Arial" w:cs="Arial"/>
          <w:sz w:val="24"/>
        </w:rPr>
        <w:t xml:space="preserve">main duties and responsibilities will be escalated in accordance with </w:t>
      </w:r>
      <w:r w:rsidRPr="00DF0702">
        <w:rPr>
          <w:rFonts w:ascii="Arial" w:hAnsi="Arial" w:cs="Arial"/>
          <w:sz w:val="24"/>
        </w:rPr>
        <w:t xml:space="preserve">the centre’s </w:t>
      </w:r>
      <w:r w:rsidR="007D2622" w:rsidRPr="00DF0702">
        <w:rPr>
          <w:rFonts w:ascii="Arial" w:hAnsi="Arial" w:cs="Arial"/>
          <w:sz w:val="24"/>
        </w:rPr>
        <w:t>written e</w:t>
      </w:r>
      <w:r w:rsidRPr="00DF0702">
        <w:rPr>
          <w:rFonts w:ascii="Arial" w:hAnsi="Arial" w:cs="Arial"/>
          <w:sz w:val="24"/>
        </w:rPr>
        <w:t xml:space="preserve">scalation </w:t>
      </w:r>
      <w:r w:rsidR="007D2622" w:rsidRPr="00DF0702">
        <w:rPr>
          <w:rFonts w:ascii="Arial" w:hAnsi="Arial" w:cs="Arial"/>
          <w:sz w:val="24"/>
        </w:rPr>
        <w:t>p</w:t>
      </w:r>
      <w:r w:rsidRPr="00DF0702">
        <w:rPr>
          <w:rFonts w:ascii="Arial" w:hAnsi="Arial" w:cs="Arial"/>
          <w:sz w:val="24"/>
        </w:rPr>
        <w:t>rocess</w:t>
      </w:r>
      <w:r w:rsidR="00DC42B9" w:rsidRPr="00DF0702">
        <w:rPr>
          <w:rFonts w:ascii="Arial" w:hAnsi="Arial" w:cs="Arial"/>
          <w:sz w:val="24"/>
        </w:rPr>
        <w:t>.</w:t>
      </w:r>
      <w:r w:rsidRPr="00DF0702">
        <w:rPr>
          <w:rFonts w:ascii="Arial" w:hAnsi="Arial" w:cs="Arial"/>
          <w:sz w:val="24"/>
        </w:rPr>
        <w:t xml:space="preserve"> </w:t>
      </w:r>
    </w:p>
    <w:p w14:paraId="24D02985" w14:textId="77777777" w:rsidR="009F3D9F" w:rsidRPr="00DF0702" w:rsidRDefault="006C6B53" w:rsidP="00DF0702">
      <w:pPr>
        <w:pStyle w:val="Headinglevel1"/>
        <w:spacing w:before="240"/>
        <w:jc w:val="both"/>
        <w:rPr>
          <w:rFonts w:ascii="Arial" w:hAnsi="Arial" w:cs="Arial"/>
          <w:szCs w:val="24"/>
        </w:rPr>
      </w:pPr>
      <w:bookmarkStart w:id="17" w:name="_Toc181693155"/>
      <w:r w:rsidRPr="00DF0702">
        <w:rPr>
          <w:rFonts w:ascii="Arial" w:hAnsi="Arial" w:cs="Arial"/>
          <w:szCs w:val="24"/>
        </w:rPr>
        <w:t>Possible c</w:t>
      </w:r>
      <w:r w:rsidR="003F61D8" w:rsidRPr="00DF0702">
        <w:rPr>
          <w:rFonts w:ascii="Arial" w:hAnsi="Arial" w:cs="Arial"/>
          <w:szCs w:val="24"/>
        </w:rPr>
        <w:t>auses of disruption to the exam process</w:t>
      </w:r>
      <w:bookmarkEnd w:id="17"/>
    </w:p>
    <w:p w14:paraId="60D594E1" w14:textId="77777777" w:rsidR="003F61D8" w:rsidRPr="00DF0702" w:rsidRDefault="003F61D8" w:rsidP="00DF0702">
      <w:pPr>
        <w:pStyle w:val="Heading3"/>
        <w:numPr>
          <w:ilvl w:val="0"/>
          <w:numId w:val="1"/>
        </w:numPr>
        <w:spacing w:before="120" w:after="120"/>
        <w:ind w:left="714" w:hanging="357"/>
        <w:jc w:val="both"/>
        <w:rPr>
          <w:rFonts w:ascii="Arial" w:hAnsi="Arial" w:cs="Arial"/>
          <w:sz w:val="24"/>
        </w:rPr>
      </w:pPr>
      <w:bookmarkStart w:id="18" w:name="_Toc404764988"/>
      <w:bookmarkStart w:id="19" w:name="_Toc181693156"/>
      <w:r w:rsidRPr="00DF0702">
        <w:rPr>
          <w:rFonts w:ascii="Arial" w:hAnsi="Arial" w:cs="Arial"/>
          <w:sz w:val="24"/>
        </w:rPr>
        <w:t xml:space="preserve">Exam officer extended absence at </w:t>
      </w:r>
      <w:bookmarkEnd w:id="18"/>
      <w:r w:rsidR="00D66877" w:rsidRPr="00DF0702">
        <w:rPr>
          <w:rFonts w:ascii="Arial" w:hAnsi="Arial" w:cs="Arial"/>
          <w:sz w:val="24"/>
        </w:rPr>
        <w:t>a critical stage of the exam cycle</w:t>
      </w:r>
      <w:bookmarkEnd w:id="19"/>
    </w:p>
    <w:tbl>
      <w:tblPr>
        <w:tblStyle w:val="TableGrid"/>
        <w:tblW w:w="10627" w:type="dxa"/>
        <w:tblLook w:val="04A0" w:firstRow="1" w:lastRow="0" w:firstColumn="1" w:lastColumn="0" w:noHBand="0" w:noVBand="1"/>
      </w:tblPr>
      <w:tblGrid>
        <w:gridCol w:w="10627"/>
      </w:tblGrid>
      <w:tr w:rsidR="003F61D8" w:rsidRPr="00DF0702" w14:paraId="5C6DCFDB"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D531A" w14:textId="77777777" w:rsidR="003F61D8" w:rsidRPr="00DF0702" w:rsidRDefault="003F61D8" w:rsidP="00DF0702">
            <w:pPr>
              <w:autoSpaceDE w:val="0"/>
              <w:autoSpaceDN w:val="0"/>
              <w:adjustRightInd w:val="0"/>
              <w:spacing w:before="120" w:after="120"/>
              <w:jc w:val="both"/>
              <w:rPr>
                <w:rFonts w:ascii="Arial" w:hAnsi="Arial" w:cs="Arial"/>
                <w:sz w:val="24"/>
                <w:u w:val="single"/>
              </w:rPr>
            </w:pPr>
            <w:r w:rsidRPr="00DF0702">
              <w:rPr>
                <w:rFonts w:ascii="Arial" w:hAnsi="Arial" w:cs="Arial"/>
                <w:sz w:val="24"/>
                <w:u w:val="single"/>
              </w:rPr>
              <w:t>Criteria for implementation of the plan</w:t>
            </w:r>
          </w:p>
          <w:p w14:paraId="062A04B6" w14:textId="0054045A" w:rsidR="003F61D8" w:rsidRPr="00DF0702" w:rsidRDefault="003F61D8" w:rsidP="00DF0702">
            <w:pPr>
              <w:spacing w:after="120"/>
              <w:jc w:val="both"/>
              <w:rPr>
                <w:rFonts w:ascii="Arial" w:hAnsi="Arial" w:cs="Arial"/>
                <w:sz w:val="24"/>
              </w:rPr>
            </w:pPr>
            <w:r w:rsidRPr="00DF0702">
              <w:rPr>
                <w:rFonts w:ascii="Arial" w:hAnsi="Arial" w:cs="Arial"/>
                <w:sz w:val="24"/>
              </w:rPr>
              <w:t>Key tasks required in the management and administration of the exam cycle not undertaken</w:t>
            </w:r>
            <w:r w:rsidR="003D51A8" w:rsidRPr="00DF0702">
              <w:rPr>
                <w:rFonts w:ascii="Arial" w:hAnsi="Arial" w:cs="Arial"/>
                <w:sz w:val="24"/>
              </w:rPr>
              <w:t>,</w:t>
            </w:r>
            <w:r w:rsidRPr="00DF0702">
              <w:rPr>
                <w:rFonts w:ascii="Arial" w:hAnsi="Arial" w:cs="Arial"/>
                <w:sz w:val="24"/>
              </w:rPr>
              <w:t xml:space="preserve"> including:</w:t>
            </w:r>
          </w:p>
          <w:p w14:paraId="15035BC3" w14:textId="77777777" w:rsidR="003F61D8" w:rsidRPr="00DF0702" w:rsidRDefault="003F61D8" w:rsidP="00DF0702">
            <w:pPr>
              <w:spacing w:before="120"/>
              <w:jc w:val="both"/>
              <w:rPr>
                <w:rFonts w:ascii="Arial" w:hAnsi="Arial" w:cs="Arial"/>
                <w:sz w:val="24"/>
              </w:rPr>
            </w:pPr>
            <w:r w:rsidRPr="00DF0702">
              <w:rPr>
                <w:rFonts w:ascii="Arial" w:hAnsi="Arial" w:cs="Arial"/>
                <w:sz w:val="24"/>
              </w:rPr>
              <w:t>Planning</w:t>
            </w:r>
          </w:p>
          <w:p w14:paraId="3CE410AC" w14:textId="77777777" w:rsidR="003F61D8" w:rsidRPr="00DF0702" w:rsidRDefault="003F61D8" w:rsidP="00DF0702">
            <w:pPr>
              <w:pStyle w:val="ListParagraph"/>
              <w:numPr>
                <w:ilvl w:val="0"/>
                <w:numId w:val="6"/>
              </w:numPr>
              <w:spacing w:after="120"/>
              <w:jc w:val="both"/>
              <w:rPr>
                <w:rFonts w:ascii="Arial" w:hAnsi="Arial" w:cs="Arial"/>
                <w:sz w:val="24"/>
              </w:rPr>
            </w:pPr>
            <w:r w:rsidRPr="00DF0702">
              <w:rPr>
                <w:rFonts w:ascii="Arial" w:hAnsi="Arial" w:cs="Arial"/>
                <w:sz w:val="24"/>
              </w:rPr>
              <w:t>annual data collection exercise not undertaken to collate information on qualifications and awarding body specifications being delivered</w:t>
            </w:r>
          </w:p>
          <w:p w14:paraId="14605F3E" w14:textId="77777777" w:rsidR="003F61D8" w:rsidRPr="00DF0702" w:rsidRDefault="003F61D8" w:rsidP="00DF0702">
            <w:pPr>
              <w:pStyle w:val="ListParagraph"/>
              <w:numPr>
                <w:ilvl w:val="0"/>
                <w:numId w:val="6"/>
              </w:numPr>
              <w:spacing w:after="120"/>
              <w:jc w:val="both"/>
              <w:rPr>
                <w:rFonts w:ascii="Arial" w:hAnsi="Arial" w:cs="Arial"/>
                <w:sz w:val="24"/>
              </w:rPr>
            </w:pPr>
            <w:r w:rsidRPr="00DF0702">
              <w:rPr>
                <w:rFonts w:ascii="Arial" w:hAnsi="Arial" w:cs="Arial"/>
                <w:sz w:val="24"/>
              </w:rPr>
              <w:t>annual exams plan not produced identifying essential key tasks, key dates and deadlines</w:t>
            </w:r>
          </w:p>
          <w:p w14:paraId="50328F4F" w14:textId="77777777" w:rsidR="003F61D8" w:rsidRPr="00DF0702" w:rsidRDefault="003F61D8" w:rsidP="00DF0702">
            <w:pPr>
              <w:pStyle w:val="ListParagraph"/>
              <w:numPr>
                <w:ilvl w:val="0"/>
                <w:numId w:val="6"/>
              </w:numPr>
              <w:spacing w:after="120"/>
              <w:jc w:val="both"/>
              <w:rPr>
                <w:rFonts w:ascii="Arial" w:hAnsi="Arial" w:cs="Arial"/>
                <w:sz w:val="24"/>
              </w:rPr>
            </w:pPr>
            <w:r w:rsidRPr="00DF0702">
              <w:rPr>
                <w:rFonts w:ascii="Arial" w:hAnsi="Arial" w:cs="Arial"/>
                <w:sz w:val="24"/>
              </w:rPr>
              <w:t>sufficient invigilators not recruited</w:t>
            </w:r>
          </w:p>
          <w:p w14:paraId="3EB0B5F9" w14:textId="77777777" w:rsidR="003F61D8" w:rsidRPr="00DF0702" w:rsidRDefault="003F61D8" w:rsidP="00DF0702">
            <w:pPr>
              <w:spacing w:before="120"/>
              <w:jc w:val="both"/>
              <w:rPr>
                <w:rFonts w:ascii="Arial" w:hAnsi="Arial" w:cs="Arial"/>
                <w:sz w:val="24"/>
              </w:rPr>
            </w:pPr>
            <w:r w:rsidRPr="00DF0702">
              <w:rPr>
                <w:rFonts w:ascii="Arial" w:hAnsi="Arial" w:cs="Arial"/>
                <w:sz w:val="24"/>
              </w:rPr>
              <w:t>Entries</w:t>
            </w:r>
          </w:p>
          <w:p w14:paraId="1C41D6FE" w14:textId="77777777" w:rsidR="003F61D8" w:rsidRPr="00DF0702" w:rsidRDefault="003F61D8" w:rsidP="00DF0702">
            <w:pPr>
              <w:pStyle w:val="ListParagraph"/>
              <w:numPr>
                <w:ilvl w:val="0"/>
                <w:numId w:val="7"/>
              </w:numPr>
              <w:spacing w:after="120"/>
              <w:jc w:val="both"/>
              <w:rPr>
                <w:rFonts w:ascii="Arial" w:hAnsi="Arial" w:cs="Arial"/>
                <w:sz w:val="24"/>
              </w:rPr>
            </w:pPr>
            <w:r w:rsidRPr="00DF0702">
              <w:rPr>
                <w:rFonts w:ascii="Arial" w:hAnsi="Arial" w:cs="Arial"/>
                <w:sz w:val="24"/>
              </w:rPr>
              <w:t>awarding bodies not being informed of early/estimated entries which prompts release of early information required by teaching staff</w:t>
            </w:r>
          </w:p>
          <w:p w14:paraId="24E19755" w14:textId="77777777" w:rsidR="003F61D8" w:rsidRPr="00DF0702" w:rsidRDefault="003F61D8" w:rsidP="00DF0702">
            <w:pPr>
              <w:pStyle w:val="ListParagraph"/>
              <w:numPr>
                <w:ilvl w:val="0"/>
                <w:numId w:val="7"/>
              </w:numPr>
              <w:spacing w:after="120"/>
              <w:jc w:val="both"/>
              <w:rPr>
                <w:rFonts w:ascii="Arial" w:hAnsi="Arial" w:cs="Arial"/>
                <w:sz w:val="24"/>
              </w:rPr>
            </w:pPr>
            <w:r w:rsidRPr="00DF0702">
              <w:rPr>
                <w:rFonts w:ascii="Arial" w:hAnsi="Arial" w:cs="Arial"/>
                <w:sz w:val="24"/>
              </w:rPr>
              <w:t>candidates not being entered with awarding bodies for external exams/assessment</w:t>
            </w:r>
          </w:p>
          <w:p w14:paraId="7D774F2C" w14:textId="77777777" w:rsidR="003F61D8" w:rsidRPr="00DF0702" w:rsidRDefault="003F61D8" w:rsidP="00DF0702">
            <w:pPr>
              <w:pStyle w:val="ListParagraph"/>
              <w:numPr>
                <w:ilvl w:val="0"/>
                <w:numId w:val="7"/>
              </w:numPr>
              <w:spacing w:after="120"/>
              <w:jc w:val="both"/>
              <w:rPr>
                <w:rFonts w:ascii="Arial" w:hAnsi="Arial" w:cs="Arial"/>
                <w:sz w:val="24"/>
              </w:rPr>
            </w:pPr>
            <w:r w:rsidRPr="00DF0702">
              <w:rPr>
                <w:rFonts w:ascii="Arial" w:hAnsi="Arial" w:cs="Arial"/>
                <w:sz w:val="24"/>
              </w:rPr>
              <w:t xml:space="preserve">awarding body entry deadlines missed or late or other penalty fees being incurred </w:t>
            </w:r>
          </w:p>
          <w:p w14:paraId="65254D22" w14:textId="77777777" w:rsidR="003F61D8" w:rsidRPr="00DF0702" w:rsidRDefault="003F61D8" w:rsidP="00DF0702">
            <w:pPr>
              <w:spacing w:before="120"/>
              <w:jc w:val="both"/>
              <w:rPr>
                <w:rFonts w:ascii="Arial" w:hAnsi="Arial" w:cs="Arial"/>
                <w:sz w:val="24"/>
              </w:rPr>
            </w:pPr>
            <w:r w:rsidRPr="00DF0702">
              <w:rPr>
                <w:rFonts w:ascii="Arial" w:hAnsi="Arial" w:cs="Arial"/>
                <w:sz w:val="24"/>
              </w:rPr>
              <w:t>Pre-exams</w:t>
            </w:r>
          </w:p>
          <w:p w14:paraId="630CFED2" w14:textId="77777777" w:rsidR="003F61D8" w:rsidRPr="00DF0702" w:rsidRDefault="003F61D8" w:rsidP="00DF0702">
            <w:pPr>
              <w:pStyle w:val="ListParagraph"/>
              <w:numPr>
                <w:ilvl w:val="0"/>
                <w:numId w:val="8"/>
              </w:numPr>
              <w:spacing w:after="120"/>
              <w:jc w:val="both"/>
              <w:rPr>
                <w:rFonts w:ascii="Arial" w:hAnsi="Arial" w:cs="Arial"/>
                <w:sz w:val="24"/>
              </w:rPr>
            </w:pPr>
            <w:r w:rsidRPr="00DF0702">
              <w:rPr>
                <w:rFonts w:ascii="Arial" w:hAnsi="Arial" w:cs="Arial"/>
                <w:sz w:val="24"/>
              </w:rPr>
              <w:t>invigilators not trained or updated on changes to instructions for conducting exams</w:t>
            </w:r>
          </w:p>
          <w:p w14:paraId="0498A698" w14:textId="19409914" w:rsidR="003F61D8" w:rsidRPr="00DF0702" w:rsidRDefault="003F61D8" w:rsidP="00DF0702">
            <w:pPr>
              <w:pStyle w:val="ListParagraph"/>
              <w:numPr>
                <w:ilvl w:val="0"/>
                <w:numId w:val="8"/>
              </w:numPr>
              <w:spacing w:after="120"/>
              <w:jc w:val="both"/>
              <w:rPr>
                <w:rFonts w:ascii="Arial" w:hAnsi="Arial" w:cs="Arial"/>
                <w:sz w:val="24"/>
              </w:rPr>
            </w:pPr>
            <w:r w:rsidRPr="00DF0702">
              <w:rPr>
                <w:rFonts w:ascii="Arial" w:hAnsi="Arial" w:cs="Arial"/>
                <w:sz w:val="24"/>
              </w:rPr>
              <w:t>exam timetabling, rooming allocation</w:t>
            </w:r>
            <w:r w:rsidR="003D51A8" w:rsidRPr="00DF0702">
              <w:rPr>
                <w:rFonts w:ascii="Arial" w:hAnsi="Arial" w:cs="Arial"/>
                <w:sz w:val="24"/>
              </w:rPr>
              <w:t>,</w:t>
            </w:r>
            <w:r w:rsidRPr="00DF0702">
              <w:rPr>
                <w:rFonts w:ascii="Arial" w:hAnsi="Arial" w:cs="Arial"/>
                <w:sz w:val="24"/>
              </w:rPr>
              <w:t xml:space="preserve"> and invigilation schedules not prepared</w:t>
            </w:r>
          </w:p>
          <w:p w14:paraId="6F3BC2B3" w14:textId="77777777" w:rsidR="003F61D8" w:rsidRPr="00DF0702" w:rsidRDefault="003F61D8" w:rsidP="00DF0702">
            <w:pPr>
              <w:pStyle w:val="ListParagraph"/>
              <w:numPr>
                <w:ilvl w:val="0"/>
                <w:numId w:val="8"/>
              </w:numPr>
              <w:spacing w:after="120"/>
              <w:jc w:val="both"/>
              <w:rPr>
                <w:rFonts w:ascii="Arial" w:hAnsi="Arial" w:cs="Arial"/>
                <w:sz w:val="24"/>
              </w:rPr>
            </w:pPr>
            <w:r w:rsidRPr="00DF0702">
              <w:rPr>
                <w:rFonts w:ascii="Arial" w:hAnsi="Arial" w:cs="Arial"/>
                <w:sz w:val="24"/>
              </w:rPr>
              <w:t>candidates not briefed on exam timetables and awarding body information for candidates</w:t>
            </w:r>
          </w:p>
          <w:p w14:paraId="62A930AE" w14:textId="77777777" w:rsidR="003F61D8" w:rsidRPr="00DF0702" w:rsidRDefault="00FA598E" w:rsidP="00DF0702">
            <w:pPr>
              <w:pStyle w:val="ListParagraph"/>
              <w:numPr>
                <w:ilvl w:val="0"/>
                <w:numId w:val="8"/>
              </w:numPr>
              <w:spacing w:after="120"/>
              <w:jc w:val="both"/>
              <w:rPr>
                <w:rFonts w:ascii="Arial" w:hAnsi="Arial" w:cs="Arial"/>
                <w:sz w:val="24"/>
              </w:rPr>
            </w:pPr>
            <w:r w:rsidRPr="00DF0702">
              <w:rPr>
                <w:rFonts w:ascii="Arial" w:hAnsi="Arial" w:cs="Arial"/>
                <w:sz w:val="24"/>
              </w:rPr>
              <w:t xml:space="preserve">confidential </w:t>
            </w:r>
            <w:r w:rsidR="003F61D8" w:rsidRPr="00DF0702">
              <w:rPr>
                <w:rFonts w:ascii="Arial" w:hAnsi="Arial" w:cs="Arial"/>
                <w:sz w:val="24"/>
              </w:rPr>
              <w:t xml:space="preserve">exam/assessment materials and candidates’ work not stored under required secure conditions </w:t>
            </w:r>
          </w:p>
          <w:p w14:paraId="0FBD7388" w14:textId="77777777" w:rsidR="003F61D8" w:rsidRPr="00DF0702" w:rsidRDefault="003F61D8" w:rsidP="00DF0702">
            <w:pPr>
              <w:pStyle w:val="ListParagraph"/>
              <w:numPr>
                <w:ilvl w:val="0"/>
                <w:numId w:val="8"/>
              </w:numPr>
              <w:spacing w:after="120"/>
              <w:jc w:val="both"/>
              <w:rPr>
                <w:rFonts w:ascii="Arial" w:hAnsi="Arial" w:cs="Arial"/>
                <w:sz w:val="24"/>
              </w:rPr>
            </w:pPr>
            <w:r w:rsidRPr="00DF0702">
              <w:rPr>
                <w:rFonts w:ascii="Arial" w:hAnsi="Arial" w:cs="Arial"/>
                <w:sz w:val="24"/>
              </w:rPr>
              <w:t>internal assessment marks and samples of candidates’ work not submitted to awarding bodies/external moderators</w:t>
            </w:r>
          </w:p>
          <w:p w14:paraId="7205E698" w14:textId="77777777" w:rsidR="003F61D8" w:rsidRPr="00DF0702" w:rsidRDefault="003F61D8" w:rsidP="00DF0702">
            <w:pPr>
              <w:spacing w:before="120"/>
              <w:jc w:val="both"/>
              <w:rPr>
                <w:rFonts w:ascii="Arial" w:hAnsi="Arial" w:cs="Arial"/>
                <w:sz w:val="24"/>
              </w:rPr>
            </w:pPr>
            <w:r w:rsidRPr="00DF0702">
              <w:rPr>
                <w:rFonts w:ascii="Arial" w:hAnsi="Arial" w:cs="Arial"/>
                <w:sz w:val="24"/>
              </w:rPr>
              <w:t>Exam time</w:t>
            </w:r>
          </w:p>
          <w:p w14:paraId="676C4C47" w14:textId="77777777" w:rsidR="003F61D8" w:rsidRPr="00DF0702" w:rsidRDefault="003F61D8" w:rsidP="00DF0702">
            <w:pPr>
              <w:pStyle w:val="ListParagraph"/>
              <w:numPr>
                <w:ilvl w:val="0"/>
                <w:numId w:val="9"/>
              </w:numPr>
              <w:spacing w:after="120"/>
              <w:jc w:val="both"/>
              <w:rPr>
                <w:rFonts w:ascii="Arial" w:hAnsi="Arial" w:cs="Arial"/>
                <w:sz w:val="24"/>
              </w:rPr>
            </w:pPr>
            <w:r w:rsidRPr="00DF0702">
              <w:rPr>
                <w:rFonts w:ascii="Arial" w:hAnsi="Arial" w:cs="Arial"/>
                <w:sz w:val="24"/>
              </w:rPr>
              <w:t>exams/assessments not taken under the conditions prescribed by awarding bodies</w:t>
            </w:r>
          </w:p>
          <w:p w14:paraId="40B731C2" w14:textId="77777777" w:rsidR="003F61D8" w:rsidRPr="00DF0702" w:rsidRDefault="003F61D8" w:rsidP="00DF0702">
            <w:pPr>
              <w:pStyle w:val="ListParagraph"/>
              <w:numPr>
                <w:ilvl w:val="0"/>
                <w:numId w:val="9"/>
              </w:numPr>
              <w:spacing w:after="120"/>
              <w:jc w:val="both"/>
              <w:rPr>
                <w:rFonts w:ascii="Arial" w:hAnsi="Arial" w:cs="Arial"/>
                <w:sz w:val="24"/>
              </w:rPr>
            </w:pPr>
            <w:r w:rsidRPr="00DF0702">
              <w:rPr>
                <w:rFonts w:ascii="Arial" w:hAnsi="Arial" w:cs="Arial"/>
                <w:sz w:val="24"/>
              </w:rPr>
              <w:t>required reports/requests not submitted to awarding bodies during exam/assessment periods, for example very late arrival, suspected malpractice, special consideration</w:t>
            </w:r>
          </w:p>
          <w:p w14:paraId="4EFCC3E1" w14:textId="77777777" w:rsidR="003F61D8" w:rsidRPr="00DF0702" w:rsidRDefault="003F61D8" w:rsidP="00DF0702">
            <w:pPr>
              <w:pStyle w:val="ListParagraph"/>
              <w:numPr>
                <w:ilvl w:val="0"/>
                <w:numId w:val="9"/>
              </w:numPr>
              <w:spacing w:after="120"/>
              <w:jc w:val="both"/>
              <w:rPr>
                <w:rFonts w:ascii="Arial" w:hAnsi="Arial" w:cs="Arial"/>
                <w:sz w:val="24"/>
              </w:rPr>
            </w:pPr>
            <w:r w:rsidRPr="00DF0702">
              <w:rPr>
                <w:rFonts w:ascii="Arial" w:hAnsi="Arial" w:cs="Arial"/>
                <w:sz w:val="24"/>
              </w:rPr>
              <w:t>candidates’ scripts not dispatched as required for marking to awarding bodies</w:t>
            </w:r>
          </w:p>
          <w:p w14:paraId="51F377DD" w14:textId="77777777" w:rsidR="003F61D8" w:rsidRPr="00DF0702" w:rsidRDefault="003F61D8" w:rsidP="00DF0702">
            <w:pPr>
              <w:spacing w:before="120"/>
              <w:jc w:val="both"/>
              <w:rPr>
                <w:rFonts w:ascii="Arial" w:hAnsi="Arial" w:cs="Arial"/>
                <w:sz w:val="24"/>
              </w:rPr>
            </w:pPr>
            <w:r w:rsidRPr="00DF0702">
              <w:rPr>
                <w:rFonts w:ascii="Arial" w:hAnsi="Arial" w:cs="Arial"/>
                <w:sz w:val="24"/>
              </w:rPr>
              <w:t>Results and post-results</w:t>
            </w:r>
          </w:p>
          <w:p w14:paraId="044A2D0F" w14:textId="77777777" w:rsidR="003F61D8" w:rsidRPr="00DF0702" w:rsidRDefault="003F61D8" w:rsidP="00DF0702">
            <w:pPr>
              <w:pStyle w:val="ListParagraph"/>
              <w:numPr>
                <w:ilvl w:val="0"/>
                <w:numId w:val="10"/>
              </w:numPr>
              <w:spacing w:after="120"/>
              <w:jc w:val="both"/>
              <w:rPr>
                <w:rFonts w:ascii="Arial" w:hAnsi="Arial" w:cs="Arial"/>
                <w:sz w:val="24"/>
              </w:rPr>
            </w:pPr>
            <w:r w:rsidRPr="00DF0702">
              <w:rPr>
                <w:rFonts w:ascii="Arial" w:hAnsi="Arial" w:cs="Arial"/>
                <w:sz w:val="24"/>
              </w:rPr>
              <w:t xml:space="preserve">access to examination results affecting the distribution of results to candidates </w:t>
            </w:r>
          </w:p>
          <w:p w14:paraId="2CAF4EC6" w14:textId="77777777" w:rsidR="003F61D8" w:rsidRPr="00DF0702" w:rsidRDefault="003F61D8" w:rsidP="00DF0702">
            <w:pPr>
              <w:pStyle w:val="ListParagraph"/>
              <w:numPr>
                <w:ilvl w:val="0"/>
                <w:numId w:val="10"/>
              </w:numPr>
              <w:spacing w:after="120"/>
              <w:jc w:val="both"/>
              <w:rPr>
                <w:rFonts w:ascii="Arial" w:hAnsi="Arial" w:cs="Arial"/>
                <w:i/>
                <w:sz w:val="24"/>
              </w:rPr>
            </w:pPr>
            <w:r w:rsidRPr="00DF0702">
              <w:rPr>
                <w:rFonts w:ascii="Arial" w:hAnsi="Arial" w:cs="Arial"/>
                <w:sz w:val="24"/>
              </w:rPr>
              <w:t>the facilitation of the post-results services</w:t>
            </w:r>
          </w:p>
        </w:tc>
      </w:tr>
      <w:tr w:rsidR="003F61D8" w:rsidRPr="00DF0702" w14:paraId="4AFD9E5C"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BDACC" w14:textId="77777777" w:rsidR="003F61D8" w:rsidRPr="00DF0702" w:rsidRDefault="003F61D8" w:rsidP="00DF0702">
            <w:pPr>
              <w:autoSpaceDE w:val="0"/>
              <w:autoSpaceDN w:val="0"/>
              <w:adjustRightInd w:val="0"/>
              <w:spacing w:before="120" w:after="120"/>
              <w:jc w:val="both"/>
              <w:rPr>
                <w:rFonts w:ascii="Arial" w:hAnsi="Arial" w:cs="Arial"/>
                <w:sz w:val="24"/>
                <w:u w:val="single"/>
              </w:rPr>
            </w:pPr>
            <w:r w:rsidRPr="00DF0702">
              <w:rPr>
                <w:rFonts w:ascii="Arial" w:hAnsi="Arial" w:cs="Arial"/>
                <w:sz w:val="24"/>
                <w:u w:val="single"/>
              </w:rPr>
              <w:t>Centre actions</w:t>
            </w:r>
            <w:r w:rsidR="009F3D9F" w:rsidRPr="00DF0702">
              <w:rPr>
                <w:rFonts w:ascii="Arial" w:hAnsi="Arial" w:cs="Arial"/>
                <w:sz w:val="24"/>
                <w:u w:val="single"/>
              </w:rPr>
              <w:t xml:space="preserve"> to mitigate the impact of the disruption</w:t>
            </w:r>
          </w:p>
          <w:p w14:paraId="7AE0A105" w14:textId="51562AA7" w:rsidR="000646BA" w:rsidRPr="00DF0702" w:rsidRDefault="000646BA" w:rsidP="00DF0702">
            <w:pPr>
              <w:pStyle w:val="ListParagraph"/>
              <w:numPr>
                <w:ilvl w:val="0"/>
                <w:numId w:val="4"/>
              </w:numPr>
              <w:autoSpaceDE w:val="0"/>
              <w:autoSpaceDN w:val="0"/>
              <w:adjustRightInd w:val="0"/>
              <w:spacing w:after="120"/>
              <w:jc w:val="both"/>
              <w:rPr>
                <w:rFonts w:ascii="Arial" w:hAnsi="Arial" w:cs="Arial"/>
                <w:sz w:val="24"/>
                <w:u w:val="single"/>
              </w:rPr>
            </w:pPr>
            <w:r w:rsidRPr="00DF0702">
              <w:rPr>
                <w:rFonts w:ascii="Arial" w:hAnsi="Arial" w:cs="Arial"/>
                <w:sz w:val="24"/>
              </w:rPr>
              <w:t xml:space="preserve">Member of SLT responsible for exams (Mr P Shufflebotham) will be available to ensure procedures are undertaken by other delegated admin support staff when required with regard </w:t>
            </w:r>
            <w:r w:rsidRPr="00DF0702">
              <w:rPr>
                <w:rFonts w:ascii="Arial" w:hAnsi="Arial" w:cs="Arial"/>
                <w:sz w:val="24"/>
              </w:rPr>
              <w:lastRenderedPageBreak/>
              <w:t xml:space="preserve">to exam procedures, </w:t>
            </w:r>
            <w:proofErr w:type="spellStart"/>
            <w:r w:rsidRPr="00DF0702">
              <w:rPr>
                <w:rFonts w:ascii="Arial" w:hAnsi="Arial" w:cs="Arial"/>
                <w:sz w:val="24"/>
              </w:rPr>
              <w:t>ie</w:t>
            </w:r>
            <w:proofErr w:type="spellEnd"/>
            <w:r w:rsidRPr="00DF0702">
              <w:rPr>
                <w:rFonts w:ascii="Arial" w:hAnsi="Arial" w:cs="Arial"/>
                <w:sz w:val="24"/>
              </w:rPr>
              <w:t>, entries, candidate timetable.  In addition</w:t>
            </w:r>
            <w:r w:rsidR="00DF0702">
              <w:rPr>
                <w:rFonts w:ascii="Arial" w:hAnsi="Arial" w:cs="Arial"/>
                <w:sz w:val="24"/>
              </w:rPr>
              <w:t xml:space="preserve">, </w:t>
            </w:r>
            <w:r w:rsidRPr="00DF0702">
              <w:rPr>
                <w:rFonts w:ascii="Arial" w:hAnsi="Arial" w:cs="Arial"/>
                <w:sz w:val="24"/>
              </w:rPr>
              <w:t>Mrs N Byrne (SLT) will also be available to assist with any room issues.</w:t>
            </w:r>
          </w:p>
          <w:p w14:paraId="2611C74F" w14:textId="73F369C1" w:rsidR="000646BA" w:rsidRPr="00DF0702" w:rsidRDefault="000646BA" w:rsidP="00DF0702">
            <w:pPr>
              <w:pStyle w:val="ListParagraph"/>
              <w:numPr>
                <w:ilvl w:val="0"/>
                <w:numId w:val="4"/>
              </w:numPr>
              <w:autoSpaceDE w:val="0"/>
              <w:autoSpaceDN w:val="0"/>
              <w:adjustRightInd w:val="0"/>
              <w:spacing w:after="120"/>
              <w:jc w:val="both"/>
              <w:rPr>
                <w:rFonts w:ascii="Arial" w:hAnsi="Arial" w:cs="Arial"/>
                <w:sz w:val="24"/>
                <w:u w:val="single"/>
              </w:rPr>
            </w:pPr>
            <w:r w:rsidRPr="00DF0702">
              <w:rPr>
                <w:rFonts w:ascii="Arial" w:hAnsi="Arial" w:cs="Arial"/>
                <w:sz w:val="24"/>
              </w:rPr>
              <w:t xml:space="preserve">A spare key for access to the exam secure room will be available from Mrs </w:t>
            </w:r>
            <w:proofErr w:type="gramStart"/>
            <w:r w:rsidRPr="00DF0702">
              <w:rPr>
                <w:rFonts w:ascii="Arial" w:hAnsi="Arial" w:cs="Arial"/>
                <w:sz w:val="24"/>
              </w:rPr>
              <w:t>A</w:t>
            </w:r>
            <w:proofErr w:type="gramEnd"/>
            <w:r w:rsidRPr="00DF0702">
              <w:rPr>
                <w:rFonts w:ascii="Arial" w:hAnsi="Arial" w:cs="Arial"/>
                <w:sz w:val="24"/>
              </w:rPr>
              <w:t xml:space="preserve"> Hartley (admin) or Mrs N Byrne (SLT)</w:t>
            </w:r>
            <w:r w:rsidR="00DF0702">
              <w:rPr>
                <w:rFonts w:ascii="Arial" w:hAnsi="Arial" w:cs="Arial"/>
                <w:sz w:val="24"/>
              </w:rPr>
              <w:t xml:space="preserve"> who as a registered NCN key holder will accompany anyone who requires to assist with the exam administration</w:t>
            </w:r>
            <w:r w:rsidRPr="00DF0702">
              <w:rPr>
                <w:rFonts w:ascii="Arial" w:hAnsi="Arial" w:cs="Arial"/>
                <w:sz w:val="24"/>
              </w:rPr>
              <w:t xml:space="preserve">.  The keys to the secure storage cabinets are contained in the key safe in the secure room.  Key safe code is available from Mrs </w:t>
            </w:r>
            <w:proofErr w:type="gramStart"/>
            <w:r w:rsidRPr="00DF0702">
              <w:rPr>
                <w:rFonts w:ascii="Arial" w:hAnsi="Arial" w:cs="Arial"/>
                <w:sz w:val="24"/>
              </w:rPr>
              <w:t>A</w:t>
            </w:r>
            <w:proofErr w:type="gramEnd"/>
            <w:r w:rsidRPr="00DF0702">
              <w:rPr>
                <w:rFonts w:ascii="Arial" w:hAnsi="Arial" w:cs="Arial"/>
                <w:sz w:val="24"/>
              </w:rPr>
              <w:t xml:space="preserve"> Hartley and Mrs N Byrne</w:t>
            </w:r>
            <w:r w:rsidR="00DF0702">
              <w:rPr>
                <w:rFonts w:ascii="Arial" w:hAnsi="Arial" w:cs="Arial"/>
                <w:sz w:val="24"/>
              </w:rPr>
              <w:t xml:space="preserve">.  </w:t>
            </w:r>
          </w:p>
          <w:p w14:paraId="5695C6EF" w14:textId="36D5C6CB" w:rsidR="00D64DE9" w:rsidRPr="00DF0702" w:rsidRDefault="0009678C" w:rsidP="00DF0702">
            <w:pPr>
              <w:pStyle w:val="ListParagraph"/>
              <w:numPr>
                <w:ilvl w:val="0"/>
                <w:numId w:val="4"/>
              </w:numPr>
              <w:autoSpaceDE w:val="0"/>
              <w:autoSpaceDN w:val="0"/>
              <w:adjustRightInd w:val="0"/>
              <w:spacing w:after="120"/>
              <w:jc w:val="both"/>
              <w:rPr>
                <w:rFonts w:ascii="Arial" w:hAnsi="Arial" w:cs="Arial"/>
                <w:sz w:val="24"/>
                <w:u w:val="single"/>
              </w:rPr>
            </w:pPr>
            <w:r w:rsidRPr="00DF0702">
              <w:rPr>
                <w:rFonts w:ascii="Arial" w:hAnsi="Arial" w:cs="Arial"/>
                <w:sz w:val="24"/>
              </w:rPr>
              <w:t xml:space="preserve">Mr Shufflebotham (SLT Exams) will be available to assist other admin support staff/lead invigilator with regard to the daily running of exams, </w:t>
            </w:r>
            <w:proofErr w:type="spellStart"/>
            <w:r w:rsidRPr="00DF0702">
              <w:rPr>
                <w:rFonts w:ascii="Arial" w:hAnsi="Arial" w:cs="Arial"/>
                <w:sz w:val="24"/>
              </w:rPr>
              <w:t>ie</w:t>
            </w:r>
            <w:proofErr w:type="spellEnd"/>
            <w:r w:rsidRPr="00DF0702">
              <w:rPr>
                <w:rFonts w:ascii="Arial" w:hAnsi="Arial" w:cs="Arial"/>
                <w:sz w:val="24"/>
              </w:rPr>
              <w:t xml:space="preserve">, ensuring students present for the exams and ensuring exams papers are available </w:t>
            </w:r>
          </w:p>
        </w:tc>
      </w:tr>
    </w:tbl>
    <w:p w14:paraId="7EB0F999" w14:textId="77777777" w:rsidR="00D66877" w:rsidRPr="00DF0702" w:rsidRDefault="00BA6505" w:rsidP="00DF0702">
      <w:pPr>
        <w:pStyle w:val="Heading3"/>
        <w:numPr>
          <w:ilvl w:val="0"/>
          <w:numId w:val="1"/>
        </w:numPr>
        <w:spacing w:before="120" w:after="120"/>
        <w:ind w:left="714" w:hanging="357"/>
        <w:jc w:val="both"/>
        <w:rPr>
          <w:rFonts w:ascii="Arial" w:hAnsi="Arial" w:cs="Arial"/>
          <w:sz w:val="24"/>
        </w:rPr>
      </w:pPr>
      <w:bookmarkStart w:id="20" w:name="_Toc404764989"/>
      <w:bookmarkStart w:id="21" w:name="_Toc181693157"/>
      <w:r w:rsidRPr="00DF0702">
        <w:rPr>
          <w:rFonts w:ascii="Arial" w:hAnsi="Arial" w:cs="Arial"/>
          <w:sz w:val="24"/>
        </w:rPr>
        <w:lastRenderedPageBreak/>
        <w:t xml:space="preserve">SENCo </w:t>
      </w:r>
      <w:r w:rsidRPr="00DF0702">
        <w:rPr>
          <w:rFonts w:ascii="Arial" w:hAnsi="Arial" w:cs="Arial"/>
          <w:b w:val="0"/>
          <w:bCs w:val="0"/>
          <w:sz w:val="24"/>
        </w:rPr>
        <w:t>(or equivalent role)</w:t>
      </w:r>
      <w:r w:rsidR="003F61D8" w:rsidRPr="00DF0702">
        <w:rPr>
          <w:rFonts w:ascii="Arial" w:hAnsi="Arial" w:cs="Arial"/>
          <w:sz w:val="24"/>
        </w:rPr>
        <w:t xml:space="preserve"> extended absence at </w:t>
      </w:r>
      <w:bookmarkEnd w:id="20"/>
      <w:r w:rsidR="00D66877" w:rsidRPr="00DF0702">
        <w:rPr>
          <w:rFonts w:ascii="Arial" w:hAnsi="Arial" w:cs="Arial"/>
          <w:sz w:val="24"/>
        </w:rPr>
        <w:t>a critical stage of the exam cycle</w:t>
      </w:r>
      <w:bookmarkEnd w:id="21"/>
    </w:p>
    <w:tbl>
      <w:tblPr>
        <w:tblStyle w:val="TableGrid"/>
        <w:tblW w:w="10627" w:type="dxa"/>
        <w:tblLook w:val="04A0" w:firstRow="1" w:lastRow="0" w:firstColumn="1" w:lastColumn="0" w:noHBand="0" w:noVBand="1"/>
      </w:tblPr>
      <w:tblGrid>
        <w:gridCol w:w="10627"/>
      </w:tblGrid>
      <w:tr w:rsidR="003F61D8" w:rsidRPr="00DF0702" w14:paraId="5DAF7B33"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45C0A" w14:textId="77777777" w:rsidR="003F61D8" w:rsidRPr="00DF0702" w:rsidRDefault="003F61D8" w:rsidP="00DF0702">
            <w:pPr>
              <w:autoSpaceDE w:val="0"/>
              <w:autoSpaceDN w:val="0"/>
              <w:adjustRightInd w:val="0"/>
              <w:spacing w:before="120" w:after="120"/>
              <w:jc w:val="both"/>
              <w:rPr>
                <w:rFonts w:ascii="Arial" w:hAnsi="Arial" w:cs="Arial"/>
                <w:sz w:val="24"/>
                <w:u w:val="single"/>
              </w:rPr>
            </w:pPr>
            <w:r w:rsidRPr="00DF0702">
              <w:rPr>
                <w:rFonts w:ascii="Arial" w:hAnsi="Arial" w:cs="Arial"/>
                <w:sz w:val="24"/>
                <w:u w:val="single"/>
              </w:rPr>
              <w:t>Criteria for implementation of the plan</w:t>
            </w:r>
          </w:p>
          <w:p w14:paraId="332BD668" w14:textId="5B8284DD" w:rsidR="003F61D8" w:rsidRPr="00DF0702" w:rsidRDefault="003F61D8" w:rsidP="00DF0702">
            <w:pPr>
              <w:spacing w:after="120"/>
              <w:jc w:val="both"/>
              <w:rPr>
                <w:rFonts w:ascii="Arial" w:hAnsi="Arial" w:cs="Arial"/>
                <w:sz w:val="24"/>
              </w:rPr>
            </w:pPr>
            <w:r w:rsidRPr="00DF0702">
              <w:rPr>
                <w:rFonts w:ascii="Arial" w:hAnsi="Arial" w:cs="Arial"/>
                <w:sz w:val="24"/>
              </w:rPr>
              <w:t>Key tasks required in the management and administration of the access arrangements process within the exam cycle not undertaken</w:t>
            </w:r>
            <w:r w:rsidR="003D51A8" w:rsidRPr="00DF0702">
              <w:rPr>
                <w:rFonts w:ascii="Arial" w:hAnsi="Arial" w:cs="Arial"/>
                <w:sz w:val="24"/>
              </w:rPr>
              <w:t>,</w:t>
            </w:r>
            <w:r w:rsidRPr="00DF0702">
              <w:rPr>
                <w:rFonts w:ascii="Arial" w:hAnsi="Arial" w:cs="Arial"/>
                <w:sz w:val="24"/>
              </w:rPr>
              <w:t xml:space="preserve"> including:</w:t>
            </w:r>
          </w:p>
          <w:p w14:paraId="33CD2767" w14:textId="77777777" w:rsidR="003F61D8" w:rsidRPr="00DF0702" w:rsidRDefault="003F61D8" w:rsidP="00DF0702">
            <w:pPr>
              <w:spacing w:before="120"/>
              <w:jc w:val="both"/>
              <w:rPr>
                <w:rFonts w:ascii="Arial" w:hAnsi="Arial" w:cs="Arial"/>
                <w:sz w:val="24"/>
              </w:rPr>
            </w:pPr>
            <w:r w:rsidRPr="00DF0702">
              <w:rPr>
                <w:rFonts w:ascii="Arial" w:hAnsi="Arial" w:cs="Arial"/>
                <w:sz w:val="24"/>
              </w:rPr>
              <w:t>Planning</w:t>
            </w:r>
          </w:p>
          <w:p w14:paraId="606D692A" w14:textId="77777777" w:rsidR="003F61D8" w:rsidRPr="00DF0702" w:rsidRDefault="003F61D8" w:rsidP="00DF0702">
            <w:pPr>
              <w:pStyle w:val="ListParagraph"/>
              <w:numPr>
                <w:ilvl w:val="0"/>
                <w:numId w:val="11"/>
              </w:numPr>
              <w:spacing w:after="120"/>
              <w:jc w:val="both"/>
              <w:rPr>
                <w:rFonts w:ascii="Arial" w:hAnsi="Arial" w:cs="Arial"/>
                <w:sz w:val="24"/>
              </w:rPr>
            </w:pPr>
            <w:r w:rsidRPr="00DF0702">
              <w:rPr>
                <w:rFonts w:ascii="Arial" w:hAnsi="Arial" w:cs="Arial"/>
                <w:sz w:val="24"/>
              </w:rPr>
              <w:t>candidates not tested/assessed to identify potential access arrangement requirements</w:t>
            </w:r>
          </w:p>
          <w:p w14:paraId="60686CC9" w14:textId="77777777" w:rsidR="003F61D8" w:rsidRPr="00DF0702" w:rsidRDefault="003F61D8" w:rsidP="00DF0702">
            <w:pPr>
              <w:pStyle w:val="ListParagraph"/>
              <w:numPr>
                <w:ilvl w:val="0"/>
                <w:numId w:val="11"/>
              </w:numPr>
              <w:spacing w:after="120"/>
              <w:jc w:val="both"/>
              <w:rPr>
                <w:rFonts w:ascii="Arial" w:hAnsi="Arial" w:cs="Arial"/>
                <w:sz w:val="24"/>
              </w:rPr>
            </w:pPr>
            <w:r w:rsidRPr="00DF0702">
              <w:rPr>
                <w:rFonts w:ascii="Arial" w:hAnsi="Arial" w:cs="Arial"/>
                <w:sz w:val="24"/>
              </w:rPr>
              <w:t>centre fails to recognise its duties towards disabled candidates as defined under the terms of the Equality Act 2010</w:t>
            </w:r>
          </w:p>
          <w:p w14:paraId="212256E1" w14:textId="77777777" w:rsidR="003F61D8" w:rsidRPr="00DF0702" w:rsidRDefault="003F61D8" w:rsidP="00DF0702">
            <w:pPr>
              <w:pStyle w:val="ListParagraph"/>
              <w:numPr>
                <w:ilvl w:val="0"/>
                <w:numId w:val="11"/>
              </w:numPr>
              <w:spacing w:before="120" w:after="120"/>
              <w:jc w:val="both"/>
              <w:rPr>
                <w:rFonts w:ascii="Arial" w:hAnsi="Arial" w:cs="Arial"/>
                <w:sz w:val="24"/>
              </w:rPr>
            </w:pPr>
            <w:r w:rsidRPr="00DF0702">
              <w:rPr>
                <w:rFonts w:ascii="Arial" w:hAnsi="Arial" w:cs="Arial"/>
                <w:sz w:val="24"/>
              </w:rPr>
              <w:t xml:space="preserve">evidence of need and evidence to support normal way of working not collated </w:t>
            </w:r>
          </w:p>
          <w:p w14:paraId="3D6BB2E1" w14:textId="77777777" w:rsidR="003F61D8" w:rsidRPr="00DF0702" w:rsidRDefault="003F61D8" w:rsidP="00DF0702">
            <w:pPr>
              <w:spacing w:before="120"/>
              <w:jc w:val="both"/>
              <w:rPr>
                <w:rFonts w:ascii="Arial" w:hAnsi="Arial" w:cs="Arial"/>
                <w:sz w:val="24"/>
              </w:rPr>
            </w:pPr>
            <w:r w:rsidRPr="00DF0702">
              <w:rPr>
                <w:rFonts w:ascii="Arial" w:hAnsi="Arial" w:cs="Arial"/>
                <w:sz w:val="24"/>
              </w:rPr>
              <w:t>Pre-exams</w:t>
            </w:r>
          </w:p>
          <w:p w14:paraId="67BA43F8" w14:textId="77777777" w:rsidR="003F61D8" w:rsidRPr="00DF0702" w:rsidRDefault="003F61D8" w:rsidP="00DF0702">
            <w:pPr>
              <w:pStyle w:val="ListParagraph"/>
              <w:numPr>
                <w:ilvl w:val="0"/>
                <w:numId w:val="12"/>
              </w:numPr>
              <w:spacing w:after="120"/>
              <w:jc w:val="both"/>
              <w:rPr>
                <w:rFonts w:ascii="Arial" w:hAnsi="Arial" w:cs="Arial"/>
                <w:sz w:val="24"/>
              </w:rPr>
            </w:pPr>
            <w:r w:rsidRPr="00DF0702">
              <w:rPr>
                <w:rFonts w:ascii="Arial" w:hAnsi="Arial" w:cs="Arial"/>
                <w:sz w:val="24"/>
              </w:rPr>
              <w:t>approval for access arrangements not applied for to the awarding body</w:t>
            </w:r>
          </w:p>
          <w:p w14:paraId="6FCE5FF3" w14:textId="77777777" w:rsidR="003F61D8" w:rsidRPr="00DF0702" w:rsidRDefault="003F61D8" w:rsidP="00DF0702">
            <w:pPr>
              <w:pStyle w:val="ListParagraph"/>
              <w:numPr>
                <w:ilvl w:val="0"/>
                <w:numId w:val="12"/>
              </w:numPr>
              <w:spacing w:after="120"/>
              <w:jc w:val="both"/>
              <w:rPr>
                <w:rFonts w:ascii="Arial" w:hAnsi="Arial" w:cs="Arial"/>
                <w:sz w:val="24"/>
              </w:rPr>
            </w:pPr>
            <w:r w:rsidRPr="00DF0702">
              <w:rPr>
                <w:rFonts w:ascii="Arial" w:hAnsi="Arial" w:cs="Arial"/>
                <w:sz w:val="24"/>
              </w:rPr>
              <w:t>centre-delegated arrangements not put in place</w:t>
            </w:r>
          </w:p>
          <w:p w14:paraId="5B43EBD4" w14:textId="77777777" w:rsidR="003F61D8" w:rsidRPr="00DF0702" w:rsidRDefault="003F61D8" w:rsidP="00DF0702">
            <w:pPr>
              <w:pStyle w:val="ListParagraph"/>
              <w:numPr>
                <w:ilvl w:val="0"/>
                <w:numId w:val="12"/>
              </w:numPr>
              <w:spacing w:before="120" w:after="120"/>
              <w:jc w:val="both"/>
              <w:rPr>
                <w:rFonts w:ascii="Arial" w:hAnsi="Arial" w:cs="Arial"/>
                <w:sz w:val="24"/>
              </w:rPr>
            </w:pPr>
            <w:r w:rsidRPr="00DF0702">
              <w:rPr>
                <w:rFonts w:ascii="Arial" w:hAnsi="Arial" w:cs="Arial"/>
                <w:sz w:val="24"/>
              </w:rPr>
              <w:t>modified paper requirements not identified in a timely manner to enable ordering to meet external deadline</w:t>
            </w:r>
          </w:p>
          <w:p w14:paraId="57BB1C46" w14:textId="77777777" w:rsidR="003F61D8" w:rsidRPr="00DF0702" w:rsidRDefault="003F61D8" w:rsidP="00DF0702">
            <w:pPr>
              <w:pStyle w:val="ListParagraph"/>
              <w:numPr>
                <w:ilvl w:val="0"/>
                <w:numId w:val="12"/>
              </w:numPr>
              <w:spacing w:before="120" w:after="120"/>
              <w:jc w:val="both"/>
              <w:rPr>
                <w:rFonts w:ascii="Arial" w:hAnsi="Arial" w:cs="Arial"/>
                <w:sz w:val="24"/>
              </w:rPr>
            </w:pPr>
            <w:r w:rsidRPr="00DF0702">
              <w:rPr>
                <w:rFonts w:ascii="Arial" w:hAnsi="Arial" w:cs="Arial"/>
                <w:sz w:val="24"/>
              </w:rPr>
              <w:t xml:space="preserve">staff </w:t>
            </w:r>
            <w:r w:rsidR="0073215D" w:rsidRPr="00DF0702">
              <w:rPr>
                <w:rFonts w:ascii="Arial" w:hAnsi="Arial" w:cs="Arial"/>
                <w:sz w:val="24"/>
              </w:rPr>
              <w:t xml:space="preserve">(facilitators) </w:t>
            </w:r>
            <w:r w:rsidRPr="00DF0702">
              <w:rPr>
                <w:rFonts w:ascii="Arial" w:hAnsi="Arial" w:cs="Arial"/>
                <w:sz w:val="24"/>
              </w:rPr>
              <w:t>providing support to access arrangement candidates not allocated and trained</w:t>
            </w:r>
          </w:p>
          <w:p w14:paraId="403897B9" w14:textId="77777777" w:rsidR="003F61D8" w:rsidRPr="00DF0702" w:rsidRDefault="003F61D8" w:rsidP="00DF0702">
            <w:pPr>
              <w:spacing w:before="120"/>
              <w:jc w:val="both"/>
              <w:rPr>
                <w:rFonts w:ascii="Arial" w:hAnsi="Arial" w:cs="Arial"/>
                <w:sz w:val="24"/>
              </w:rPr>
            </w:pPr>
            <w:r w:rsidRPr="00DF0702">
              <w:rPr>
                <w:rFonts w:ascii="Arial" w:hAnsi="Arial" w:cs="Arial"/>
                <w:sz w:val="24"/>
              </w:rPr>
              <w:t>Exam time</w:t>
            </w:r>
          </w:p>
          <w:p w14:paraId="56217C6E" w14:textId="77777777" w:rsidR="003F61D8" w:rsidRPr="00DF0702" w:rsidRDefault="003F61D8" w:rsidP="00DF0702">
            <w:pPr>
              <w:pStyle w:val="ListParagraph"/>
              <w:numPr>
                <w:ilvl w:val="0"/>
                <w:numId w:val="2"/>
              </w:numPr>
              <w:spacing w:after="120"/>
              <w:ind w:left="714" w:hanging="357"/>
              <w:jc w:val="both"/>
              <w:rPr>
                <w:rFonts w:ascii="Arial" w:hAnsi="Arial" w:cs="Arial"/>
                <w:sz w:val="24"/>
              </w:rPr>
            </w:pPr>
            <w:r w:rsidRPr="00DF0702">
              <w:rPr>
                <w:rFonts w:ascii="Arial" w:hAnsi="Arial" w:cs="Arial"/>
                <w:sz w:val="24"/>
              </w:rPr>
              <w:t xml:space="preserve">access arrangement candidate </w:t>
            </w:r>
            <w:proofErr w:type="gramStart"/>
            <w:r w:rsidRPr="00DF0702">
              <w:rPr>
                <w:rFonts w:ascii="Arial" w:hAnsi="Arial" w:cs="Arial"/>
                <w:sz w:val="24"/>
              </w:rPr>
              <w:t>support</w:t>
            </w:r>
            <w:proofErr w:type="gramEnd"/>
            <w:r w:rsidRPr="00DF0702">
              <w:rPr>
                <w:rFonts w:ascii="Arial" w:hAnsi="Arial" w:cs="Arial"/>
                <w:sz w:val="24"/>
              </w:rPr>
              <w:t xml:space="preserve"> not arranged for exam rooms</w:t>
            </w:r>
          </w:p>
        </w:tc>
      </w:tr>
      <w:tr w:rsidR="003F61D8" w:rsidRPr="00DF0702" w14:paraId="45078158"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63B4E" w14:textId="00A99940" w:rsidR="009F3D9F" w:rsidRDefault="009F3D9F" w:rsidP="00DF0702">
            <w:pPr>
              <w:autoSpaceDE w:val="0"/>
              <w:autoSpaceDN w:val="0"/>
              <w:adjustRightInd w:val="0"/>
              <w:spacing w:before="120" w:after="120"/>
              <w:jc w:val="both"/>
              <w:rPr>
                <w:rFonts w:ascii="Arial" w:hAnsi="Arial" w:cs="Arial"/>
                <w:sz w:val="24"/>
                <w:u w:val="single"/>
              </w:rPr>
            </w:pPr>
            <w:r w:rsidRPr="00DF0702">
              <w:rPr>
                <w:rFonts w:ascii="Arial" w:hAnsi="Arial" w:cs="Arial"/>
                <w:sz w:val="24"/>
                <w:u w:val="single"/>
              </w:rPr>
              <w:t>Centre actions to mitigate the impact of the disruption</w:t>
            </w:r>
          </w:p>
          <w:p w14:paraId="0568E978" w14:textId="5D6B0E5E" w:rsidR="00251871" w:rsidRPr="00251871" w:rsidRDefault="00251871" w:rsidP="00DF0702">
            <w:pPr>
              <w:autoSpaceDE w:val="0"/>
              <w:autoSpaceDN w:val="0"/>
              <w:adjustRightInd w:val="0"/>
              <w:spacing w:before="120" w:after="120"/>
              <w:jc w:val="both"/>
              <w:rPr>
                <w:rFonts w:ascii="Arial" w:hAnsi="Arial" w:cs="Arial"/>
                <w:sz w:val="24"/>
              </w:rPr>
            </w:pPr>
            <w:r w:rsidRPr="00251871">
              <w:rPr>
                <w:rFonts w:ascii="Arial" w:hAnsi="Arial" w:cs="Arial"/>
                <w:sz w:val="24"/>
              </w:rPr>
              <w:t>Planning</w:t>
            </w:r>
          </w:p>
          <w:p w14:paraId="5D986F97" w14:textId="77777777" w:rsidR="003F61D8" w:rsidRPr="00251871" w:rsidRDefault="00251871" w:rsidP="00DF0702">
            <w:pPr>
              <w:pStyle w:val="ListParagraph"/>
              <w:numPr>
                <w:ilvl w:val="0"/>
                <w:numId w:val="4"/>
              </w:numPr>
              <w:autoSpaceDE w:val="0"/>
              <w:autoSpaceDN w:val="0"/>
              <w:adjustRightInd w:val="0"/>
              <w:spacing w:before="120" w:after="120"/>
              <w:jc w:val="both"/>
              <w:rPr>
                <w:rFonts w:ascii="Arial" w:hAnsi="Arial" w:cs="Arial"/>
                <w:sz w:val="24"/>
                <w:u w:val="single"/>
              </w:rPr>
            </w:pPr>
            <w:r>
              <w:rPr>
                <w:rFonts w:ascii="Arial" w:hAnsi="Arial" w:cs="Arial"/>
                <w:sz w:val="24"/>
              </w:rPr>
              <w:t xml:space="preserve">SLT line manager to liaise with Assistant </w:t>
            </w:r>
            <w:proofErr w:type="spellStart"/>
            <w:r>
              <w:rPr>
                <w:rFonts w:ascii="Arial" w:hAnsi="Arial" w:cs="Arial"/>
                <w:sz w:val="24"/>
              </w:rPr>
              <w:t>SENCo</w:t>
            </w:r>
            <w:proofErr w:type="spellEnd"/>
            <w:r>
              <w:rPr>
                <w:rFonts w:ascii="Arial" w:hAnsi="Arial" w:cs="Arial"/>
                <w:sz w:val="24"/>
              </w:rPr>
              <w:t xml:space="preserve"> and AA Assessor to ensure students are tested for access arrangements.</w:t>
            </w:r>
          </w:p>
          <w:p w14:paraId="284E4D4D" w14:textId="77777777" w:rsidR="00251871" w:rsidRPr="00251871" w:rsidRDefault="00251871" w:rsidP="00DF0702">
            <w:pPr>
              <w:pStyle w:val="ListParagraph"/>
              <w:numPr>
                <w:ilvl w:val="0"/>
                <w:numId w:val="4"/>
              </w:numPr>
              <w:autoSpaceDE w:val="0"/>
              <w:autoSpaceDN w:val="0"/>
              <w:adjustRightInd w:val="0"/>
              <w:spacing w:before="120" w:after="120"/>
              <w:jc w:val="both"/>
              <w:rPr>
                <w:rFonts w:ascii="Arial" w:hAnsi="Arial" w:cs="Arial"/>
                <w:sz w:val="24"/>
                <w:u w:val="single"/>
              </w:rPr>
            </w:pPr>
            <w:proofErr w:type="spellStart"/>
            <w:r>
              <w:rPr>
                <w:rFonts w:ascii="Arial" w:hAnsi="Arial" w:cs="Arial"/>
                <w:sz w:val="24"/>
              </w:rPr>
              <w:t>HoC</w:t>
            </w:r>
            <w:proofErr w:type="spellEnd"/>
            <w:r>
              <w:rPr>
                <w:rFonts w:ascii="Arial" w:hAnsi="Arial" w:cs="Arial"/>
                <w:sz w:val="24"/>
              </w:rPr>
              <w:t xml:space="preserve">/Assistant </w:t>
            </w:r>
            <w:proofErr w:type="spellStart"/>
            <w:r>
              <w:rPr>
                <w:rFonts w:ascii="Arial" w:hAnsi="Arial" w:cs="Arial"/>
                <w:sz w:val="24"/>
              </w:rPr>
              <w:t>SENCo</w:t>
            </w:r>
            <w:proofErr w:type="spellEnd"/>
            <w:r>
              <w:rPr>
                <w:rFonts w:ascii="Arial" w:hAnsi="Arial" w:cs="Arial"/>
                <w:sz w:val="24"/>
              </w:rPr>
              <w:t>/SLT Exams/SEN line manager will ensure the centre’s duties towards disabled candidates as defined under the terms of the Equality Act 2010 are adhered to as per the Equality, Diversity and Inclusion Policy</w:t>
            </w:r>
          </w:p>
          <w:p w14:paraId="5CB37B28" w14:textId="77777777" w:rsidR="00251871" w:rsidRDefault="00251871" w:rsidP="00DF0702">
            <w:pPr>
              <w:pStyle w:val="ListParagraph"/>
              <w:numPr>
                <w:ilvl w:val="0"/>
                <w:numId w:val="4"/>
              </w:numPr>
              <w:autoSpaceDE w:val="0"/>
              <w:autoSpaceDN w:val="0"/>
              <w:adjustRightInd w:val="0"/>
              <w:spacing w:before="120" w:after="120"/>
              <w:jc w:val="both"/>
              <w:rPr>
                <w:rFonts w:ascii="Arial" w:hAnsi="Arial" w:cs="Arial"/>
                <w:sz w:val="24"/>
              </w:rPr>
            </w:pPr>
            <w:r>
              <w:rPr>
                <w:rFonts w:ascii="Arial" w:hAnsi="Arial" w:cs="Arial"/>
                <w:sz w:val="24"/>
              </w:rPr>
              <w:t xml:space="preserve"> Assistant </w:t>
            </w:r>
            <w:proofErr w:type="spellStart"/>
            <w:r>
              <w:rPr>
                <w:rFonts w:ascii="Arial" w:hAnsi="Arial" w:cs="Arial"/>
                <w:sz w:val="24"/>
              </w:rPr>
              <w:t>SENCo</w:t>
            </w:r>
            <w:proofErr w:type="spellEnd"/>
            <w:r>
              <w:rPr>
                <w:rFonts w:ascii="Arial" w:hAnsi="Arial" w:cs="Arial"/>
                <w:sz w:val="24"/>
              </w:rPr>
              <w:t xml:space="preserve"> will ensure evidence of needs(s) are collected from teachers/departments and filed with the student AA application to be available for any JCQ Inspection.</w:t>
            </w:r>
          </w:p>
          <w:p w14:paraId="43A3C8FF" w14:textId="77777777" w:rsidR="00251871" w:rsidRDefault="00251871" w:rsidP="00251871">
            <w:pPr>
              <w:autoSpaceDE w:val="0"/>
              <w:autoSpaceDN w:val="0"/>
              <w:adjustRightInd w:val="0"/>
              <w:spacing w:before="120" w:after="120"/>
              <w:jc w:val="both"/>
              <w:rPr>
                <w:rFonts w:ascii="Arial" w:hAnsi="Arial" w:cs="Arial"/>
                <w:sz w:val="24"/>
              </w:rPr>
            </w:pPr>
            <w:r>
              <w:rPr>
                <w:rFonts w:ascii="Arial" w:hAnsi="Arial" w:cs="Arial"/>
                <w:sz w:val="24"/>
              </w:rPr>
              <w:t>Pre-exams</w:t>
            </w:r>
          </w:p>
          <w:p w14:paraId="392C768F" w14:textId="77777777" w:rsidR="00251871" w:rsidRDefault="00251871" w:rsidP="00212F4C">
            <w:pPr>
              <w:pStyle w:val="ListParagraph"/>
              <w:numPr>
                <w:ilvl w:val="0"/>
                <w:numId w:val="21"/>
              </w:numPr>
              <w:autoSpaceDE w:val="0"/>
              <w:autoSpaceDN w:val="0"/>
              <w:adjustRightInd w:val="0"/>
              <w:spacing w:before="120" w:after="120"/>
              <w:jc w:val="both"/>
              <w:rPr>
                <w:rFonts w:ascii="Arial" w:hAnsi="Arial" w:cs="Arial"/>
                <w:sz w:val="24"/>
              </w:rPr>
            </w:pPr>
            <w:r>
              <w:rPr>
                <w:rFonts w:ascii="Arial" w:hAnsi="Arial" w:cs="Arial"/>
                <w:sz w:val="24"/>
              </w:rPr>
              <w:t xml:space="preserve">Assistant </w:t>
            </w:r>
            <w:proofErr w:type="spellStart"/>
            <w:r>
              <w:rPr>
                <w:rFonts w:ascii="Arial" w:hAnsi="Arial" w:cs="Arial"/>
                <w:sz w:val="24"/>
              </w:rPr>
              <w:t>SENCo</w:t>
            </w:r>
            <w:proofErr w:type="spellEnd"/>
            <w:r>
              <w:rPr>
                <w:rFonts w:ascii="Arial" w:hAnsi="Arial" w:cs="Arial"/>
                <w:sz w:val="24"/>
              </w:rPr>
              <w:t xml:space="preserve"> will ensure all paperwork and assessments required for AA are completed and together with the Exam Officer will jointly make online AA applications via the JCQ CAP and ensure all paperwork is filed in the AA folder to any JCQ Inspection</w:t>
            </w:r>
          </w:p>
          <w:p w14:paraId="6785919D" w14:textId="77777777" w:rsidR="00251871" w:rsidRDefault="00251871" w:rsidP="00212F4C">
            <w:pPr>
              <w:pStyle w:val="ListParagraph"/>
              <w:numPr>
                <w:ilvl w:val="0"/>
                <w:numId w:val="21"/>
              </w:numPr>
              <w:autoSpaceDE w:val="0"/>
              <w:autoSpaceDN w:val="0"/>
              <w:adjustRightInd w:val="0"/>
              <w:spacing w:before="120" w:after="120"/>
              <w:jc w:val="both"/>
              <w:rPr>
                <w:rFonts w:ascii="Arial" w:hAnsi="Arial" w:cs="Arial"/>
                <w:sz w:val="24"/>
              </w:rPr>
            </w:pPr>
            <w:r>
              <w:rPr>
                <w:rFonts w:ascii="Arial" w:hAnsi="Arial" w:cs="Arial"/>
                <w:sz w:val="24"/>
              </w:rPr>
              <w:t xml:space="preserve">SLT line manager for </w:t>
            </w:r>
            <w:proofErr w:type="spellStart"/>
            <w:r>
              <w:rPr>
                <w:rFonts w:ascii="Arial" w:hAnsi="Arial" w:cs="Arial"/>
                <w:sz w:val="24"/>
              </w:rPr>
              <w:t>SENCo</w:t>
            </w:r>
            <w:proofErr w:type="spellEnd"/>
            <w:r>
              <w:rPr>
                <w:rFonts w:ascii="Arial" w:hAnsi="Arial" w:cs="Arial"/>
                <w:sz w:val="24"/>
              </w:rPr>
              <w:t xml:space="preserve"> will liaise with Assistant </w:t>
            </w:r>
            <w:proofErr w:type="spellStart"/>
            <w:r>
              <w:rPr>
                <w:rFonts w:ascii="Arial" w:hAnsi="Arial" w:cs="Arial"/>
                <w:sz w:val="24"/>
              </w:rPr>
              <w:t>SENCo</w:t>
            </w:r>
            <w:proofErr w:type="spellEnd"/>
            <w:r>
              <w:rPr>
                <w:rFonts w:ascii="Arial" w:hAnsi="Arial" w:cs="Arial"/>
                <w:sz w:val="24"/>
              </w:rPr>
              <w:t xml:space="preserve"> to ensure any centre-delegated arrangements are put in place, </w:t>
            </w:r>
            <w:proofErr w:type="spellStart"/>
            <w:r>
              <w:rPr>
                <w:rFonts w:ascii="Arial" w:hAnsi="Arial" w:cs="Arial"/>
                <w:sz w:val="24"/>
              </w:rPr>
              <w:t>ie</w:t>
            </w:r>
            <w:proofErr w:type="spellEnd"/>
            <w:r>
              <w:rPr>
                <w:rFonts w:ascii="Arial" w:hAnsi="Arial" w:cs="Arial"/>
                <w:sz w:val="24"/>
              </w:rPr>
              <w:t>, arranging Assessor to complete student assessments</w:t>
            </w:r>
          </w:p>
          <w:p w14:paraId="2505B6C9" w14:textId="77777777" w:rsidR="00251871" w:rsidRDefault="00251871" w:rsidP="00212F4C">
            <w:pPr>
              <w:pStyle w:val="ListParagraph"/>
              <w:numPr>
                <w:ilvl w:val="0"/>
                <w:numId w:val="21"/>
              </w:numPr>
              <w:autoSpaceDE w:val="0"/>
              <w:autoSpaceDN w:val="0"/>
              <w:adjustRightInd w:val="0"/>
              <w:spacing w:before="120" w:after="120"/>
              <w:jc w:val="both"/>
              <w:rPr>
                <w:rFonts w:ascii="Arial" w:hAnsi="Arial" w:cs="Arial"/>
                <w:sz w:val="24"/>
              </w:rPr>
            </w:pPr>
            <w:r>
              <w:rPr>
                <w:rFonts w:ascii="Arial" w:hAnsi="Arial" w:cs="Arial"/>
                <w:sz w:val="24"/>
              </w:rPr>
              <w:t xml:space="preserve">Exam Officer will liaise with Assistant </w:t>
            </w:r>
            <w:proofErr w:type="spellStart"/>
            <w:r>
              <w:rPr>
                <w:rFonts w:ascii="Arial" w:hAnsi="Arial" w:cs="Arial"/>
                <w:sz w:val="24"/>
              </w:rPr>
              <w:t>SENCo</w:t>
            </w:r>
            <w:proofErr w:type="spellEnd"/>
            <w:r>
              <w:rPr>
                <w:rFonts w:ascii="Arial" w:hAnsi="Arial" w:cs="Arial"/>
                <w:sz w:val="24"/>
              </w:rPr>
              <w:t xml:space="preserve"> to confirm if any modified papers are required for each exam season based on exam entries.</w:t>
            </w:r>
          </w:p>
          <w:p w14:paraId="5FEDE8C4" w14:textId="654A4CF6" w:rsidR="00251871" w:rsidRPr="00251871" w:rsidRDefault="00251871" w:rsidP="00212F4C">
            <w:pPr>
              <w:pStyle w:val="ListParagraph"/>
              <w:numPr>
                <w:ilvl w:val="0"/>
                <w:numId w:val="21"/>
              </w:numPr>
              <w:autoSpaceDE w:val="0"/>
              <w:autoSpaceDN w:val="0"/>
              <w:adjustRightInd w:val="0"/>
              <w:spacing w:before="120" w:after="120"/>
              <w:jc w:val="both"/>
              <w:rPr>
                <w:rFonts w:ascii="Arial" w:hAnsi="Arial" w:cs="Arial"/>
                <w:sz w:val="24"/>
              </w:rPr>
            </w:pPr>
            <w:proofErr w:type="spellStart"/>
            <w:r>
              <w:rPr>
                <w:rFonts w:ascii="Arial" w:hAnsi="Arial" w:cs="Arial"/>
                <w:sz w:val="24"/>
              </w:rPr>
              <w:lastRenderedPageBreak/>
              <w:t>HoC</w:t>
            </w:r>
            <w:proofErr w:type="spellEnd"/>
            <w:r>
              <w:rPr>
                <w:rFonts w:ascii="Arial" w:hAnsi="Arial" w:cs="Arial"/>
                <w:sz w:val="24"/>
              </w:rPr>
              <w:t xml:space="preserve">/Assistant </w:t>
            </w:r>
            <w:proofErr w:type="spellStart"/>
            <w:r>
              <w:rPr>
                <w:rFonts w:ascii="Arial" w:hAnsi="Arial" w:cs="Arial"/>
                <w:sz w:val="24"/>
              </w:rPr>
              <w:t>SENCo</w:t>
            </w:r>
            <w:proofErr w:type="spellEnd"/>
            <w:r w:rsidR="00EE150A">
              <w:rPr>
                <w:rFonts w:ascii="Arial" w:hAnsi="Arial" w:cs="Arial"/>
                <w:sz w:val="24"/>
              </w:rPr>
              <w:t>/SLT Exams/SEN Line Manager to ensure access arrangement candidate support is arranged for AA exam rooms and that all staff allocated to the rooms have received the appropriate AA training and invigilator training.</w:t>
            </w:r>
          </w:p>
        </w:tc>
      </w:tr>
    </w:tbl>
    <w:p w14:paraId="4BF9D426" w14:textId="77777777" w:rsidR="002078AA" w:rsidRPr="00EE150A" w:rsidRDefault="003F61D8" w:rsidP="00EE150A">
      <w:pPr>
        <w:pStyle w:val="Heading3"/>
        <w:numPr>
          <w:ilvl w:val="0"/>
          <w:numId w:val="1"/>
        </w:numPr>
        <w:spacing w:before="120" w:after="120"/>
        <w:ind w:left="714" w:hanging="357"/>
        <w:jc w:val="both"/>
        <w:rPr>
          <w:rFonts w:ascii="Arial" w:hAnsi="Arial" w:cs="Arial"/>
          <w:sz w:val="24"/>
        </w:rPr>
      </w:pPr>
      <w:bookmarkStart w:id="22" w:name="_Toc404764990"/>
      <w:bookmarkStart w:id="23" w:name="_Toc181693158"/>
      <w:r w:rsidRPr="00EE150A">
        <w:rPr>
          <w:rFonts w:ascii="Arial" w:hAnsi="Arial" w:cs="Arial"/>
          <w:sz w:val="24"/>
        </w:rPr>
        <w:lastRenderedPageBreak/>
        <w:t xml:space="preserve">Teaching staff extended absence at </w:t>
      </w:r>
      <w:bookmarkEnd w:id="22"/>
      <w:r w:rsidR="002078AA" w:rsidRPr="00EE150A">
        <w:rPr>
          <w:rFonts w:ascii="Arial" w:hAnsi="Arial" w:cs="Arial"/>
          <w:sz w:val="24"/>
        </w:rPr>
        <w:t>a critical stage of the exam cycle</w:t>
      </w:r>
      <w:bookmarkEnd w:id="23"/>
    </w:p>
    <w:tbl>
      <w:tblPr>
        <w:tblStyle w:val="TableGrid"/>
        <w:tblW w:w="10627" w:type="dxa"/>
        <w:tblLook w:val="04A0" w:firstRow="1" w:lastRow="0" w:firstColumn="1" w:lastColumn="0" w:noHBand="0" w:noVBand="1"/>
      </w:tblPr>
      <w:tblGrid>
        <w:gridCol w:w="10627"/>
      </w:tblGrid>
      <w:tr w:rsidR="003F61D8" w:rsidRPr="00EE150A" w14:paraId="342FE852"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A513" w14:textId="77777777" w:rsidR="003F61D8" w:rsidRPr="00EE150A" w:rsidRDefault="003F61D8" w:rsidP="00EE150A">
            <w:pPr>
              <w:autoSpaceDE w:val="0"/>
              <w:autoSpaceDN w:val="0"/>
              <w:adjustRightInd w:val="0"/>
              <w:spacing w:before="120" w:after="120"/>
              <w:jc w:val="both"/>
              <w:rPr>
                <w:rFonts w:ascii="Arial" w:hAnsi="Arial" w:cs="Arial"/>
                <w:sz w:val="24"/>
                <w:u w:val="single"/>
              </w:rPr>
            </w:pPr>
            <w:r w:rsidRPr="00EE150A">
              <w:rPr>
                <w:rFonts w:ascii="Arial" w:hAnsi="Arial" w:cs="Arial"/>
                <w:sz w:val="24"/>
                <w:u w:val="single"/>
              </w:rPr>
              <w:t>Criteria for implementation of the plan</w:t>
            </w:r>
          </w:p>
          <w:p w14:paraId="7965999F" w14:textId="392FF843" w:rsidR="003F61D8" w:rsidRPr="00EE150A" w:rsidRDefault="003F61D8" w:rsidP="00EE150A">
            <w:pPr>
              <w:spacing w:after="120"/>
              <w:jc w:val="both"/>
              <w:rPr>
                <w:rFonts w:ascii="Arial" w:hAnsi="Arial" w:cs="Arial"/>
                <w:sz w:val="24"/>
              </w:rPr>
            </w:pPr>
            <w:r w:rsidRPr="00EE150A">
              <w:rPr>
                <w:rFonts w:ascii="Arial" w:hAnsi="Arial" w:cs="Arial"/>
                <w:sz w:val="24"/>
              </w:rPr>
              <w:t>Key tasks not undertaken</w:t>
            </w:r>
            <w:r w:rsidR="003D51A8" w:rsidRPr="00EE150A">
              <w:rPr>
                <w:rFonts w:ascii="Arial" w:hAnsi="Arial" w:cs="Arial"/>
                <w:sz w:val="24"/>
              </w:rPr>
              <w:t>,</w:t>
            </w:r>
            <w:r w:rsidRPr="00EE150A">
              <w:rPr>
                <w:rFonts w:ascii="Arial" w:hAnsi="Arial" w:cs="Arial"/>
                <w:sz w:val="24"/>
              </w:rPr>
              <w:t xml:space="preserve"> including:</w:t>
            </w:r>
          </w:p>
          <w:p w14:paraId="49C37327" w14:textId="77777777" w:rsidR="003F61D8" w:rsidRPr="00EE150A" w:rsidRDefault="003F61D8" w:rsidP="00EE150A">
            <w:pPr>
              <w:spacing w:before="120" w:after="120"/>
              <w:jc w:val="both"/>
              <w:rPr>
                <w:rFonts w:ascii="Arial" w:hAnsi="Arial" w:cs="Arial"/>
                <w:sz w:val="24"/>
              </w:rPr>
            </w:pPr>
            <w:r w:rsidRPr="00EE150A">
              <w:rPr>
                <w:rFonts w:ascii="Arial" w:hAnsi="Arial" w:cs="Arial"/>
                <w:sz w:val="24"/>
              </w:rPr>
              <w:t>Early/estimated entry information not provided to the exams officer on time; resulting in pre-release information not being received</w:t>
            </w:r>
          </w:p>
          <w:p w14:paraId="6A258BE3" w14:textId="77777777" w:rsidR="003F61D8" w:rsidRPr="00EE150A" w:rsidRDefault="003F61D8" w:rsidP="00EE150A">
            <w:pPr>
              <w:spacing w:before="120" w:after="120"/>
              <w:jc w:val="both"/>
              <w:rPr>
                <w:rFonts w:ascii="Arial" w:hAnsi="Arial" w:cs="Arial"/>
                <w:sz w:val="24"/>
              </w:rPr>
            </w:pPr>
            <w:r w:rsidRPr="00EE150A">
              <w:rPr>
                <w:rFonts w:ascii="Arial" w:hAnsi="Arial" w:cs="Arial"/>
                <w:sz w:val="24"/>
              </w:rPr>
              <w:t>Final entry information not provided to the exams officer on time; resulting in candidates not being entered for exams/assessments or being entered late/late or other penalty fees being charged by awarding bodies</w:t>
            </w:r>
          </w:p>
          <w:p w14:paraId="3D7472CF" w14:textId="70434330" w:rsidR="003F61D8" w:rsidRPr="00EE150A" w:rsidRDefault="003F61D8" w:rsidP="00EE150A">
            <w:pPr>
              <w:spacing w:before="120" w:after="120"/>
              <w:jc w:val="both"/>
              <w:rPr>
                <w:rFonts w:ascii="Arial" w:hAnsi="Arial" w:cs="Arial"/>
                <w:sz w:val="24"/>
              </w:rPr>
            </w:pPr>
            <w:r w:rsidRPr="00EE150A">
              <w:rPr>
                <w:rFonts w:ascii="Arial" w:hAnsi="Arial" w:cs="Arial"/>
                <w:sz w:val="24"/>
              </w:rPr>
              <w:t xml:space="preserve">Non-examination assessment </w:t>
            </w:r>
            <w:r w:rsidR="00701C50" w:rsidRPr="00EE150A">
              <w:rPr>
                <w:rFonts w:ascii="Arial" w:hAnsi="Arial" w:cs="Arial"/>
                <w:sz w:val="24"/>
              </w:rPr>
              <w:t xml:space="preserve">(including controlled assessments and coursework) </w:t>
            </w:r>
            <w:r w:rsidRPr="00EE150A">
              <w:rPr>
                <w:rFonts w:ascii="Arial" w:hAnsi="Arial" w:cs="Arial"/>
                <w:sz w:val="24"/>
              </w:rPr>
              <w:t>tasks not set/issued/taken by candidates as scheduled</w:t>
            </w:r>
          </w:p>
          <w:p w14:paraId="376545E4" w14:textId="77777777" w:rsidR="007C04F3" w:rsidRPr="00EE150A" w:rsidRDefault="007C04F3" w:rsidP="00EE150A">
            <w:pPr>
              <w:jc w:val="both"/>
              <w:rPr>
                <w:rFonts w:ascii="Arial" w:hAnsi="Arial" w:cs="Arial"/>
                <w:sz w:val="24"/>
              </w:rPr>
            </w:pPr>
            <w:r w:rsidRPr="00EE150A">
              <w:rPr>
                <w:rFonts w:ascii="Arial" w:hAnsi="Arial" w:cs="Arial"/>
                <w:sz w:val="24"/>
              </w:rPr>
              <w:t>Candidates not being informed of centre assessed marks before marks are submitted to the awarding body and therefore not being able to consider appealing internal assessment decisions and requesting a review of the centre’s marking</w:t>
            </w:r>
          </w:p>
          <w:p w14:paraId="43371BBD" w14:textId="77777777" w:rsidR="003F61D8" w:rsidRPr="00EE150A" w:rsidRDefault="003F61D8" w:rsidP="00EE150A">
            <w:pPr>
              <w:spacing w:before="120" w:after="120"/>
              <w:jc w:val="both"/>
              <w:rPr>
                <w:rFonts w:ascii="Arial" w:hAnsi="Arial" w:cs="Arial"/>
                <w:i/>
                <w:sz w:val="24"/>
              </w:rPr>
            </w:pPr>
            <w:r w:rsidRPr="00EE150A">
              <w:rPr>
                <w:rFonts w:ascii="Arial" w:hAnsi="Arial" w:cs="Arial"/>
                <w:sz w:val="24"/>
              </w:rPr>
              <w:t>Internal assessment marks and candidates’ work not provided to meet awarding body submission deadlines</w:t>
            </w:r>
          </w:p>
        </w:tc>
      </w:tr>
      <w:tr w:rsidR="003F61D8" w:rsidRPr="00EE150A" w14:paraId="55C8F131"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05048" w14:textId="3FCD0BB8" w:rsidR="009F3D9F" w:rsidRDefault="009F3D9F" w:rsidP="00EE150A">
            <w:pPr>
              <w:autoSpaceDE w:val="0"/>
              <w:autoSpaceDN w:val="0"/>
              <w:adjustRightInd w:val="0"/>
              <w:spacing w:before="120" w:after="120"/>
              <w:jc w:val="both"/>
              <w:rPr>
                <w:rFonts w:ascii="Arial" w:hAnsi="Arial" w:cs="Arial"/>
                <w:sz w:val="24"/>
                <w:u w:val="single"/>
              </w:rPr>
            </w:pPr>
            <w:r w:rsidRPr="00EE150A">
              <w:rPr>
                <w:rFonts w:ascii="Arial" w:hAnsi="Arial" w:cs="Arial"/>
                <w:sz w:val="24"/>
                <w:u w:val="single"/>
              </w:rPr>
              <w:t>Centre actions to mitigate the impact of the disruption</w:t>
            </w:r>
          </w:p>
          <w:p w14:paraId="7175C0AC" w14:textId="5A593A84" w:rsidR="00EE150A" w:rsidRDefault="00283ADF" w:rsidP="00212F4C">
            <w:pPr>
              <w:pStyle w:val="ListParagraph"/>
              <w:numPr>
                <w:ilvl w:val="0"/>
                <w:numId w:val="22"/>
              </w:numPr>
              <w:autoSpaceDE w:val="0"/>
              <w:autoSpaceDN w:val="0"/>
              <w:adjustRightInd w:val="0"/>
              <w:spacing w:before="120" w:after="120"/>
              <w:jc w:val="both"/>
              <w:rPr>
                <w:rFonts w:ascii="Arial" w:hAnsi="Arial" w:cs="Arial"/>
                <w:sz w:val="24"/>
              </w:rPr>
            </w:pPr>
            <w:r>
              <w:rPr>
                <w:rFonts w:ascii="Arial" w:hAnsi="Arial" w:cs="Arial"/>
                <w:sz w:val="24"/>
              </w:rPr>
              <w:t xml:space="preserve">If Head of Department is absent, </w:t>
            </w:r>
            <w:r w:rsidR="00EE150A">
              <w:rPr>
                <w:rFonts w:ascii="Arial" w:hAnsi="Arial" w:cs="Arial"/>
                <w:sz w:val="24"/>
              </w:rPr>
              <w:t>Exam Officer will liaise with 2</w:t>
            </w:r>
            <w:r w:rsidR="00EE150A" w:rsidRPr="00EE150A">
              <w:rPr>
                <w:rFonts w:ascii="Arial" w:hAnsi="Arial" w:cs="Arial"/>
                <w:sz w:val="24"/>
                <w:vertAlign w:val="superscript"/>
              </w:rPr>
              <w:t>nd</w:t>
            </w:r>
            <w:r w:rsidR="00EE150A">
              <w:rPr>
                <w:rFonts w:ascii="Arial" w:hAnsi="Arial" w:cs="Arial"/>
                <w:sz w:val="24"/>
              </w:rPr>
              <w:t xml:space="preserve"> in department or departmental line manager to ensure all exam entry details are received and accurate and ensure any </w:t>
            </w:r>
            <w:proofErr w:type="gramStart"/>
            <w:r w:rsidR="00EE150A">
              <w:rPr>
                <w:rFonts w:ascii="Arial" w:hAnsi="Arial" w:cs="Arial"/>
                <w:sz w:val="24"/>
              </w:rPr>
              <w:t>pre release</w:t>
            </w:r>
            <w:proofErr w:type="gramEnd"/>
            <w:r w:rsidR="00EE150A">
              <w:rPr>
                <w:rFonts w:ascii="Arial" w:hAnsi="Arial" w:cs="Arial"/>
                <w:sz w:val="24"/>
              </w:rPr>
              <w:t xml:space="preserve"> material(s) are received by the release date from the exam board.</w:t>
            </w:r>
          </w:p>
          <w:p w14:paraId="45B9F1CD" w14:textId="5F3E2807" w:rsidR="00EE150A" w:rsidRDefault="00EE150A" w:rsidP="00212F4C">
            <w:pPr>
              <w:pStyle w:val="ListParagraph"/>
              <w:numPr>
                <w:ilvl w:val="0"/>
                <w:numId w:val="22"/>
              </w:numPr>
              <w:autoSpaceDE w:val="0"/>
              <w:autoSpaceDN w:val="0"/>
              <w:adjustRightInd w:val="0"/>
              <w:spacing w:before="120" w:after="120"/>
              <w:jc w:val="both"/>
              <w:rPr>
                <w:rFonts w:ascii="Arial" w:hAnsi="Arial" w:cs="Arial"/>
                <w:sz w:val="24"/>
              </w:rPr>
            </w:pPr>
            <w:r>
              <w:rPr>
                <w:rFonts w:ascii="Arial" w:hAnsi="Arial" w:cs="Arial"/>
                <w:sz w:val="24"/>
              </w:rPr>
              <w:t>Awarding Bodies will be contacted for advice, if required.  However, Exam Officer will meet with 2</w:t>
            </w:r>
            <w:r w:rsidRPr="00EE150A">
              <w:rPr>
                <w:rFonts w:ascii="Arial" w:hAnsi="Arial" w:cs="Arial"/>
                <w:sz w:val="24"/>
                <w:vertAlign w:val="superscript"/>
              </w:rPr>
              <w:t>nd</w:t>
            </w:r>
            <w:r>
              <w:rPr>
                <w:rFonts w:ascii="Arial" w:hAnsi="Arial" w:cs="Arial"/>
                <w:sz w:val="24"/>
              </w:rPr>
              <w:t xml:space="preserve"> in department or departmental line manager to ensure they are aware of key dates set by the awarding bodies for entries to ensure no late fees charged and that all student entries are made.</w:t>
            </w:r>
          </w:p>
          <w:p w14:paraId="269BD824" w14:textId="15427B96" w:rsidR="00283ADF" w:rsidRPr="00283ADF" w:rsidRDefault="00283ADF" w:rsidP="00212F4C">
            <w:pPr>
              <w:pStyle w:val="ListParagraph"/>
              <w:numPr>
                <w:ilvl w:val="0"/>
                <w:numId w:val="22"/>
              </w:numPr>
              <w:autoSpaceDE w:val="0"/>
              <w:autoSpaceDN w:val="0"/>
              <w:adjustRightInd w:val="0"/>
              <w:spacing w:before="120" w:after="120"/>
              <w:jc w:val="both"/>
              <w:rPr>
                <w:rFonts w:ascii="Arial" w:hAnsi="Arial" w:cs="Arial"/>
                <w:sz w:val="24"/>
                <w:u w:val="single"/>
              </w:rPr>
            </w:pPr>
            <w:proofErr w:type="spellStart"/>
            <w:r>
              <w:rPr>
                <w:rFonts w:ascii="Arial" w:hAnsi="Arial" w:cs="Arial"/>
                <w:sz w:val="24"/>
              </w:rPr>
              <w:t>HoC</w:t>
            </w:r>
            <w:proofErr w:type="spellEnd"/>
            <w:r>
              <w:rPr>
                <w:rFonts w:ascii="Arial" w:hAnsi="Arial" w:cs="Arial"/>
                <w:sz w:val="24"/>
              </w:rPr>
              <w:t xml:space="preserve"> to ensure appropriate teaching staff are put in place for classes where students are working towards exams and ensure that SLT line manager, subject leader/subject line manager monitors the situation to ensure any NEA/controlled assessments are completed.</w:t>
            </w:r>
          </w:p>
          <w:p w14:paraId="328BF0E6" w14:textId="2B0EFAB3" w:rsidR="00283ADF" w:rsidRPr="00283ADF" w:rsidRDefault="00283ADF" w:rsidP="00212F4C">
            <w:pPr>
              <w:pStyle w:val="ListParagraph"/>
              <w:numPr>
                <w:ilvl w:val="0"/>
                <w:numId w:val="22"/>
              </w:numPr>
              <w:autoSpaceDE w:val="0"/>
              <w:autoSpaceDN w:val="0"/>
              <w:adjustRightInd w:val="0"/>
              <w:spacing w:before="120" w:after="120"/>
              <w:jc w:val="both"/>
              <w:rPr>
                <w:rFonts w:ascii="Arial" w:hAnsi="Arial" w:cs="Arial"/>
                <w:sz w:val="24"/>
                <w:u w:val="single"/>
              </w:rPr>
            </w:pPr>
            <w:r>
              <w:rPr>
                <w:rFonts w:ascii="Arial" w:hAnsi="Arial" w:cs="Arial"/>
                <w:sz w:val="24"/>
              </w:rPr>
              <w:t>SLT line manager/Head of Department, to ensure students are informed of any centre assessed marks before the marks are submitted to the awarding body and that students are reminded that they have right of appeal and a review of the centre’s marking (details issued by Exam Officer)</w:t>
            </w:r>
          </w:p>
          <w:p w14:paraId="78B45F18" w14:textId="263C190B" w:rsidR="00283ADF" w:rsidRPr="00283ADF" w:rsidRDefault="00283ADF" w:rsidP="00212F4C">
            <w:pPr>
              <w:pStyle w:val="ListParagraph"/>
              <w:numPr>
                <w:ilvl w:val="0"/>
                <w:numId w:val="22"/>
              </w:numPr>
              <w:autoSpaceDE w:val="0"/>
              <w:autoSpaceDN w:val="0"/>
              <w:adjustRightInd w:val="0"/>
              <w:spacing w:before="120" w:after="120"/>
              <w:jc w:val="both"/>
              <w:rPr>
                <w:rFonts w:ascii="Arial" w:hAnsi="Arial" w:cs="Arial"/>
                <w:sz w:val="24"/>
                <w:u w:val="single"/>
              </w:rPr>
            </w:pPr>
            <w:r>
              <w:rPr>
                <w:rFonts w:ascii="Arial" w:hAnsi="Arial" w:cs="Arial"/>
                <w:sz w:val="24"/>
              </w:rPr>
              <w:t>SLT line manager will liaise with department and cover teacher to ensure internal assessment marks and candidate’s work is completed to meet awarding body submission deadlines, liaising closely with the Exam Officer with regard to deadlines.  If necessary, the Exam Officer will contact the awarding body for advice and request extension to submit marks and work for moderation.</w:t>
            </w:r>
          </w:p>
          <w:p w14:paraId="1A44A05E" w14:textId="282486D7" w:rsidR="00EE150A" w:rsidRPr="00283ADF" w:rsidRDefault="00EE150A" w:rsidP="00283ADF">
            <w:pPr>
              <w:autoSpaceDE w:val="0"/>
              <w:autoSpaceDN w:val="0"/>
              <w:adjustRightInd w:val="0"/>
              <w:spacing w:before="120" w:after="120"/>
              <w:ind w:left="360"/>
              <w:jc w:val="both"/>
              <w:rPr>
                <w:rFonts w:ascii="Arial" w:hAnsi="Arial" w:cs="Arial"/>
                <w:sz w:val="24"/>
              </w:rPr>
            </w:pPr>
          </w:p>
        </w:tc>
      </w:tr>
    </w:tbl>
    <w:p w14:paraId="18D9C3BD" w14:textId="77777777" w:rsidR="003F61D8" w:rsidRPr="003F61D8" w:rsidRDefault="003F61D8" w:rsidP="00D846D6">
      <w:pPr>
        <w:pStyle w:val="Heading3"/>
        <w:numPr>
          <w:ilvl w:val="0"/>
          <w:numId w:val="1"/>
        </w:numPr>
        <w:spacing w:before="120" w:after="120"/>
        <w:ind w:left="714" w:hanging="357"/>
        <w:rPr>
          <w:rFonts w:cs="Arial"/>
        </w:rPr>
      </w:pPr>
      <w:bookmarkStart w:id="24" w:name="_Toc404764991"/>
      <w:bookmarkStart w:id="25" w:name="_Toc181693159"/>
      <w:r w:rsidRPr="003F61D8">
        <w:rPr>
          <w:rFonts w:cs="Arial"/>
        </w:rPr>
        <w:t xml:space="preserve">Invigilators - lack of appropriately trained invigilators </w:t>
      </w:r>
      <w:bookmarkEnd w:id="24"/>
      <w:r w:rsidRPr="003F61D8">
        <w:rPr>
          <w:rFonts w:cs="Arial"/>
        </w:rPr>
        <w:t>or invigilator absence</w:t>
      </w:r>
      <w:bookmarkEnd w:id="25"/>
    </w:p>
    <w:tbl>
      <w:tblPr>
        <w:tblStyle w:val="TableGrid"/>
        <w:tblW w:w="10627" w:type="dxa"/>
        <w:tblLook w:val="04A0" w:firstRow="1" w:lastRow="0" w:firstColumn="1" w:lastColumn="0" w:noHBand="0" w:noVBand="1"/>
      </w:tblPr>
      <w:tblGrid>
        <w:gridCol w:w="10627"/>
      </w:tblGrid>
      <w:tr w:rsidR="003F61D8" w:rsidRPr="003F61D8" w14:paraId="27DA125D"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E274" w14:textId="77777777" w:rsidR="003F61D8" w:rsidRPr="00EE7A97" w:rsidRDefault="003F61D8" w:rsidP="00D846D6">
            <w:pPr>
              <w:autoSpaceDE w:val="0"/>
              <w:autoSpaceDN w:val="0"/>
              <w:adjustRightInd w:val="0"/>
              <w:spacing w:before="120" w:after="120"/>
              <w:rPr>
                <w:rFonts w:ascii="Arial" w:hAnsi="Arial" w:cs="Arial"/>
                <w:sz w:val="24"/>
                <w:u w:val="single"/>
              </w:rPr>
            </w:pPr>
            <w:r w:rsidRPr="00EE7A97">
              <w:rPr>
                <w:rFonts w:ascii="Arial" w:hAnsi="Arial" w:cs="Arial"/>
                <w:sz w:val="24"/>
                <w:u w:val="single"/>
              </w:rPr>
              <w:t>Criteria for implementation of the plan</w:t>
            </w:r>
          </w:p>
          <w:p w14:paraId="559A7034" w14:textId="77777777" w:rsidR="003F61D8" w:rsidRPr="00EE7A97" w:rsidRDefault="003F61D8" w:rsidP="00D846D6">
            <w:pPr>
              <w:spacing w:before="120" w:after="120"/>
              <w:rPr>
                <w:rFonts w:ascii="Arial" w:hAnsi="Arial" w:cs="Arial"/>
                <w:sz w:val="24"/>
              </w:rPr>
            </w:pPr>
            <w:r w:rsidRPr="00EE7A97">
              <w:rPr>
                <w:rFonts w:ascii="Arial" w:hAnsi="Arial" w:cs="Arial"/>
                <w:sz w:val="24"/>
              </w:rPr>
              <w:t>Failure to recruit and train sufficient invigilators to conduct exams</w:t>
            </w:r>
          </w:p>
          <w:p w14:paraId="20CF62AB" w14:textId="77777777" w:rsidR="003F61D8" w:rsidRPr="00EE7A97" w:rsidRDefault="003F61D8" w:rsidP="00D846D6">
            <w:pPr>
              <w:spacing w:before="120" w:after="120"/>
              <w:rPr>
                <w:rFonts w:ascii="Arial" w:hAnsi="Arial" w:cs="Arial"/>
                <w:sz w:val="24"/>
              </w:rPr>
            </w:pPr>
            <w:r w:rsidRPr="00EE7A97">
              <w:rPr>
                <w:rFonts w:ascii="Arial" w:hAnsi="Arial" w:cs="Arial"/>
                <w:sz w:val="24"/>
              </w:rPr>
              <w:t>Invigilator shortage on peak exam days</w:t>
            </w:r>
          </w:p>
          <w:p w14:paraId="4F09038D" w14:textId="77777777" w:rsidR="003F61D8" w:rsidRPr="003F61D8" w:rsidRDefault="003F61D8" w:rsidP="00D846D6">
            <w:pPr>
              <w:spacing w:before="120" w:after="120"/>
              <w:rPr>
                <w:rFonts w:cs="Arial"/>
              </w:rPr>
            </w:pPr>
            <w:r w:rsidRPr="00EE7A97">
              <w:rPr>
                <w:rFonts w:ascii="Arial" w:hAnsi="Arial" w:cs="Arial"/>
                <w:sz w:val="24"/>
              </w:rPr>
              <w:t>Invigilator absence on the day of an exam</w:t>
            </w:r>
          </w:p>
        </w:tc>
      </w:tr>
      <w:tr w:rsidR="003F61D8" w:rsidRPr="003F61D8" w14:paraId="2BED56CD"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40F7" w14:textId="77777777" w:rsidR="009F3D9F" w:rsidRPr="00EE7A97" w:rsidRDefault="009F3D9F" w:rsidP="00D846D6">
            <w:pPr>
              <w:autoSpaceDE w:val="0"/>
              <w:autoSpaceDN w:val="0"/>
              <w:adjustRightInd w:val="0"/>
              <w:spacing w:before="120" w:after="120"/>
              <w:rPr>
                <w:rFonts w:ascii="Arial" w:hAnsi="Arial" w:cs="Arial"/>
                <w:sz w:val="24"/>
                <w:u w:val="single"/>
              </w:rPr>
            </w:pPr>
            <w:r w:rsidRPr="00EE7A97">
              <w:rPr>
                <w:rFonts w:ascii="Arial" w:hAnsi="Arial" w:cs="Arial"/>
                <w:sz w:val="24"/>
                <w:u w:val="single"/>
              </w:rPr>
              <w:lastRenderedPageBreak/>
              <w:t>Centre actions to mitigate the impact of the disruption</w:t>
            </w:r>
          </w:p>
          <w:p w14:paraId="6CF20734" w14:textId="77777777" w:rsidR="003F61D8" w:rsidRPr="00EE7A97" w:rsidRDefault="00EE7A97" w:rsidP="00FA11A9">
            <w:pPr>
              <w:pStyle w:val="ListParagraph"/>
              <w:numPr>
                <w:ilvl w:val="0"/>
                <w:numId w:val="4"/>
              </w:numPr>
              <w:autoSpaceDE w:val="0"/>
              <w:autoSpaceDN w:val="0"/>
              <w:adjustRightInd w:val="0"/>
              <w:spacing w:before="120" w:after="120"/>
              <w:rPr>
                <w:rFonts w:cs="Arial"/>
                <w:u w:val="single"/>
              </w:rPr>
            </w:pPr>
            <w:r>
              <w:rPr>
                <w:rFonts w:ascii="Arial" w:hAnsi="Arial" w:cs="Arial"/>
                <w:sz w:val="24"/>
              </w:rPr>
              <w:t>The Centre continues to advertise and recruit exam invigilators via the school website, notice to parents, social media.</w:t>
            </w:r>
          </w:p>
          <w:p w14:paraId="53DC5D56" w14:textId="4EA2FFB7" w:rsidR="00EE7A97" w:rsidRPr="00EE7A97" w:rsidRDefault="00EE7A97" w:rsidP="00FA11A9">
            <w:pPr>
              <w:pStyle w:val="ListParagraph"/>
              <w:numPr>
                <w:ilvl w:val="0"/>
                <w:numId w:val="4"/>
              </w:numPr>
              <w:autoSpaceDE w:val="0"/>
              <w:autoSpaceDN w:val="0"/>
              <w:adjustRightInd w:val="0"/>
              <w:spacing w:before="120" w:after="120"/>
              <w:rPr>
                <w:rFonts w:cs="Arial"/>
                <w:u w:val="single"/>
              </w:rPr>
            </w:pPr>
            <w:r>
              <w:rPr>
                <w:rFonts w:ascii="Arial" w:hAnsi="Arial" w:cs="Arial"/>
                <w:sz w:val="24"/>
              </w:rPr>
              <w:t xml:space="preserve">In the event of a shortage of invigilators on peak exam days, the </w:t>
            </w:r>
            <w:proofErr w:type="spellStart"/>
            <w:r>
              <w:rPr>
                <w:rFonts w:ascii="Arial" w:hAnsi="Arial" w:cs="Arial"/>
                <w:sz w:val="24"/>
              </w:rPr>
              <w:t>HoC</w:t>
            </w:r>
            <w:proofErr w:type="spellEnd"/>
            <w:r>
              <w:rPr>
                <w:rFonts w:ascii="Arial" w:hAnsi="Arial" w:cs="Arial"/>
                <w:sz w:val="24"/>
              </w:rPr>
              <w:t xml:space="preserve"> will have arranged for alternative staff to undertake invigilator training and to be available should the need arise.  Agency staff are also an alternative</w:t>
            </w:r>
          </w:p>
          <w:p w14:paraId="1C390AC3" w14:textId="2771EBBA" w:rsidR="00EE7A97" w:rsidRPr="00EE7A97" w:rsidRDefault="00EE7A97" w:rsidP="00EE7A97">
            <w:pPr>
              <w:pStyle w:val="ListParagraph"/>
              <w:numPr>
                <w:ilvl w:val="0"/>
                <w:numId w:val="4"/>
              </w:numPr>
              <w:autoSpaceDE w:val="0"/>
              <w:autoSpaceDN w:val="0"/>
              <w:adjustRightInd w:val="0"/>
              <w:spacing w:before="120" w:after="120"/>
              <w:rPr>
                <w:rFonts w:cs="Arial"/>
                <w:u w:val="single"/>
              </w:rPr>
            </w:pPr>
            <w:r>
              <w:rPr>
                <w:rFonts w:ascii="Arial" w:hAnsi="Arial" w:cs="Arial"/>
                <w:sz w:val="24"/>
              </w:rPr>
              <w:t>Should an invigilator be absent on the day of an exam, the Exam Officer will contact other invigilators not on duty to check if able to cover.  In an emergency Exam Officer will provide cover for invigilation.</w:t>
            </w:r>
          </w:p>
          <w:p w14:paraId="226C3300" w14:textId="079E02C1" w:rsidR="00EE7A97" w:rsidRPr="00EE7A97" w:rsidRDefault="00EE7A97" w:rsidP="00EE7A97">
            <w:pPr>
              <w:autoSpaceDE w:val="0"/>
              <w:autoSpaceDN w:val="0"/>
              <w:adjustRightInd w:val="0"/>
              <w:spacing w:before="120" w:after="120"/>
              <w:rPr>
                <w:rFonts w:cs="Arial"/>
                <w:u w:val="single"/>
              </w:rPr>
            </w:pPr>
          </w:p>
        </w:tc>
      </w:tr>
    </w:tbl>
    <w:p w14:paraId="4B27BB1B" w14:textId="77777777" w:rsidR="003F61D8" w:rsidRPr="00EE7A97" w:rsidRDefault="003F61D8" w:rsidP="00D846D6">
      <w:pPr>
        <w:pStyle w:val="Heading3"/>
        <w:numPr>
          <w:ilvl w:val="0"/>
          <w:numId w:val="1"/>
        </w:numPr>
        <w:spacing w:before="120" w:after="120"/>
        <w:ind w:left="714" w:hanging="357"/>
        <w:rPr>
          <w:rFonts w:ascii="Arial" w:hAnsi="Arial" w:cs="Arial"/>
          <w:sz w:val="24"/>
        </w:rPr>
      </w:pPr>
      <w:bookmarkStart w:id="26" w:name="_Toc404764992"/>
      <w:bookmarkStart w:id="27" w:name="_Toc181693160"/>
      <w:r w:rsidRPr="00EE7A97">
        <w:rPr>
          <w:rFonts w:ascii="Arial" w:hAnsi="Arial" w:cs="Arial"/>
          <w:sz w:val="24"/>
        </w:rPr>
        <w:t xml:space="preserve">Exam rooms - lack of appropriate rooms </w:t>
      </w:r>
      <w:bookmarkEnd w:id="26"/>
      <w:r w:rsidRPr="00EE7A97">
        <w:rPr>
          <w:rFonts w:ascii="Arial" w:hAnsi="Arial" w:cs="Arial"/>
          <w:sz w:val="24"/>
        </w:rPr>
        <w:t>or main venues unavailable at short notice</w:t>
      </w:r>
      <w:bookmarkEnd w:id="27"/>
    </w:p>
    <w:tbl>
      <w:tblPr>
        <w:tblStyle w:val="TableGrid"/>
        <w:tblW w:w="10627" w:type="dxa"/>
        <w:tblLook w:val="04A0" w:firstRow="1" w:lastRow="0" w:firstColumn="1" w:lastColumn="0" w:noHBand="0" w:noVBand="1"/>
      </w:tblPr>
      <w:tblGrid>
        <w:gridCol w:w="10627"/>
      </w:tblGrid>
      <w:tr w:rsidR="003F61D8" w:rsidRPr="00EE7A97" w14:paraId="0B86988C"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1E355" w14:textId="77777777" w:rsidR="003F61D8" w:rsidRPr="00EE7A97" w:rsidRDefault="003F61D8" w:rsidP="00D846D6">
            <w:pPr>
              <w:autoSpaceDE w:val="0"/>
              <w:autoSpaceDN w:val="0"/>
              <w:adjustRightInd w:val="0"/>
              <w:spacing w:before="120" w:after="120"/>
              <w:rPr>
                <w:rFonts w:ascii="Arial" w:hAnsi="Arial" w:cs="Arial"/>
                <w:sz w:val="24"/>
                <w:u w:val="single"/>
              </w:rPr>
            </w:pPr>
            <w:r w:rsidRPr="00EE7A97">
              <w:rPr>
                <w:rFonts w:ascii="Arial" w:hAnsi="Arial" w:cs="Arial"/>
                <w:sz w:val="24"/>
                <w:u w:val="single"/>
              </w:rPr>
              <w:t>Criteria for implementation of the plan</w:t>
            </w:r>
          </w:p>
          <w:p w14:paraId="50BB1CA1" w14:textId="77777777" w:rsidR="003F61D8" w:rsidRPr="00EE7A97" w:rsidRDefault="003F61D8" w:rsidP="00D846D6">
            <w:pPr>
              <w:spacing w:before="120" w:after="120"/>
              <w:rPr>
                <w:rFonts w:ascii="Arial" w:hAnsi="Arial" w:cs="Arial"/>
                <w:sz w:val="24"/>
              </w:rPr>
            </w:pPr>
            <w:r w:rsidRPr="00EE7A97">
              <w:rPr>
                <w:rFonts w:ascii="Arial" w:hAnsi="Arial" w:cs="Arial"/>
                <w:sz w:val="24"/>
              </w:rPr>
              <w:t>Exams officer unable to identify sufficient/appropriate rooms during exams timetable planning</w:t>
            </w:r>
          </w:p>
          <w:p w14:paraId="354623C8" w14:textId="77777777" w:rsidR="003F61D8" w:rsidRPr="00EE7A97" w:rsidRDefault="003F61D8" w:rsidP="00D846D6">
            <w:pPr>
              <w:spacing w:before="120" w:after="120"/>
              <w:rPr>
                <w:rFonts w:ascii="Arial" w:hAnsi="Arial" w:cs="Arial"/>
                <w:sz w:val="24"/>
              </w:rPr>
            </w:pPr>
            <w:r w:rsidRPr="00EE7A97">
              <w:rPr>
                <w:rFonts w:ascii="Arial" w:hAnsi="Arial" w:cs="Arial"/>
                <w:sz w:val="24"/>
              </w:rPr>
              <w:t>Insufficient rooms available on peak exam days</w:t>
            </w:r>
          </w:p>
          <w:p w14:paraId="5ED77A95" w14:textId="77777777" w:rsidR="003F61D8" w:rsidRPr="00EE7A97" w:rsidRDefault="003F61D8" w:rsidP="00D846D6">
            <w:pPr>
              <w:spacing w:before="120" w:after="120"/>
              <w:rPr>
                <w:rFonts w:ascii="Arial" w:hAnsi="Arial" w:cs="Arial"/>
                <w:sz w:val="24"/>
              </w:rPr>
            </w:pPr>
            <w:r w:rsidRPr="00EE7A97">
              <w:rPr>
                <w:rFonts w:ascii="Arial" w:hAnsi="Arial" w:cs="Arial"/>
                <w:sz w:val="24"/>
              </w:rPr>
              <w:t>Main exam venues unavailable due to an unexpected incident at exam time</w:t>
            </w:r>
          </w:p>
        </w:tc>
      </w:tr>
      <w:tr w:rsidR="003F61D8" w:rsidRPr="00EE7A97" w14:paraId="5FB38132"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6F459" w14:textId="77777777" w:rsidR="009F3D9F" w:rsidRPr="00EE7A97" w:rsidRDefault="009F3D9F" w:rsidP="00D846D6">
            <w:pPr>
              <w:autoSpaceDE w:val="0"/>
              <w:autoSpaceDN w:val="0"/>
              <w:adjustRightInd w:val="0"/>
              <w:spacing w:before="120" w:after="120"/>
              <w:rPr>
                <w:rFonts w:ascii="Arial" w:hAnsi="Arial" w:cs="Arial"/>
                <w:sz w:val="24"/>
                <w:u w:val="single"/>
              </w:rPr>
            </w:pPr>
            <w:r w:rsidRPr="00EE7A97">
              <w:rPr>
                <w:rFonts w:ascii="Arial" w:hAnsi="Arial" w:cs="Arial"/>
                <w:sz w:val="24"/>
                <w:u w:val="single"/>
              </w:rPr>
              <w:t>Centre actions to mitigate the impact of the disruption</w:t>
            </w:r>
          </w:p>
          <w:p w14:paraId="7F8E93A5" w14:textId="7AAEC3D7" w:rsidR="00E14C20" w:rsidRPr="00E14C20" w:rsidRDefault="00E14C20" w:rsidP="00E14C20">
            <w:pPr>
              <w:pStyle w:val="ListParagraph"/>
              <w:numPr>
                <w:ilvl w:val="0"/>
                <w:numId w:val="3"/>
              </w:numPr>
              <w:autoSpaceDE w:val="0"/>
              <w:autoSpaceDN w:val="0"/>
              <w:adjustRightInd w:val="0"/>
              <w:spacing w:before="120" w:after="120"/>
              <w:rPr>
                <w:rFonts w:ascii="Arial" w:hAnsi="Arial" w:cs="Arial"/>
                <w:sz w:val="24"/>
                <w:u w:val="single"/>
              </w:rPr>
            </w:pPr>
            <w:proofErr w:type="spellStart"/>
            <w:r>
              <w:rPr>
                <w:rFonts w:ascii="Arial" w:hAnsi="Arial" w:cs="Arial"/>
                <w:sz w:val="24"/>
              </w:rPr>
              <w:t>HoC</w:t>
            </w:r>
            <w:proofErr w:type="spellEnd"/>
            <w:r>
              <w:rPr>
                <w:rFonts w:ascii="Arial" w:hAnsi="Arial" w:cs="Arial"/>
                <w:sz w:val="24"/>
              </w:rPr>
              <w:t>/SLT exams and Exam Officer to look at alternative site accommodation should insufficient rooms be available during the planning of the exam seating plans:   St Paul’s Church Hall, Longton Hall Road, Longton, Stoke-on-Trent – to be used as an alternative breakout venue.</w:t>
            </w:r>
          </w:p>
          <w:p w14:paraId="7E96370F" w14:textId="21E96A97" w:rsidR="00E14C20" w:rsidRPr="00E14C20" w:rsidRDefault="00E14C20" w:rsidP="00FA11A9">
            <w:pPr>
              <w:pStyle w:val="ListParagraph"/>
              <w:numPr>
                <w:ilvl w:val="0"/>
                <w:numId w:val="3"/>
              </w:numPr>
              <w:autoSpaceDE w:val="0"/>
              <w:autoSpaceDN w:val="0"/>
              <w:adjustRightInd w:val="0"/>
              <w:spacing w:before="120" w:after="120"/>
              <w:rPr>
                <w:rFonts w:ascii="Arial" w:hAnsi="Arial" w:cs="Arial"/>
                <w:sz w:val="24"/>
                <w:u w:val="single"/>
              </w:rPr>
            </w:pPr>
            <w:r>
              <w:rPr>
                <w:rFonts w:ascii="Arial" w:hAnsi="Arial" w:cs="Arial"/>
                <w:sz w:val="24"/>
              </w:rPr>
              <w:t xml:space="preserve">School house to be used should insufficient rooms be available on peak days, including meeting rooms, </w:t>
            </w:r>
            <w:proofErr w:type="spellStart"/>
            <w:r>
              <w:rPr>
                <w:rFonts w:ascii="Arial" w:hAnsi="Arial" w:cs="Arial"/>
                <w:sz w:val="24"/>
              </w:rPr>
              <w:t>ie</w:t>
            </w:r>
            <w:proofErr w:type="spellEnd"/>
            <w:r>
              <w:rPr>
                <w:rFonts w:ascii="Arial" w:hAnsi="Arial" w:cs="Arial"/>
                <w:sz w:val="24"/>
              </w:rPr>
              <w:t xml:space="preserve"> Conference Room.</w:t>
            </w:r>
          </w:p>
          <w:p w14:paraId="12AADE6D" w14:textId="546B621D" w:rsidR="00E14C20" w:rsidRPr="00EE7A97" w:rsidRDefault="00E14C20" w:rsidP="00FA11A9">
            <w:pPr>
              <w:pStyle w:val="ListParagraph"/>
              <w:numPr>
                <w:ilvl w:val="0"/>
                <w:numId w:val="3"/>
              </w:numPr>
              <w:autoSpaceDE w:val="0"/>
              <w:autoSpaceDN w:val="0"/>
              <w:adjustRightInd w:val="0"/>
              <w:spacing w:before="120" w:after="120"/>
              <w:rPr>
                <w:rFonts w:ascii="Arial" w:hAnsi="Arial" w:cs="Arial"/>
                <w:sz w:val="24"/>
                <w:u w:val="single"/>
              </w:rPr>
            </w:pPr>
            <w:r>
              <w:rPr>
                <w:rFonts w:ascii="Arial" w:hAnsi="Arial" w:cs="Arial"/>
                <w:sz w:val="24"/>
              </w:rPr>
              <w:t>Should the main exam venue become unavailable due to an unexpected incident at the exam time the following alternative site would be contacted:</w:t>
            </w:r>
          </w:p>
          <w:p w14:paraId="1633A044" w14:textId="23422453" w:rsidR="00E14C20" w:rsidRDefault="00302D6D" w:rsidP="00302D6D">
            <w:pPr>
              <w:autoSpaceDE w:val="0"/>
              <w:autoSpaceDN w:val="0"/>
              <w:adjustRightInd w:val="0"/>
              <w:spacing w:before="120" w:after="120"/>
              <w:rPr>
                <w:rFonts w:ascii="Arial" w:hAnsi="Arial" w:cs="Arial"/>
                <w:sz w:val="24"/>
              </w:rPr>
            </w:pPr>
            <w:r w:rsidRPr="00EE7A97">
              <w:rPr>
                <w:rFonts w:ascii="Arial" w:hAnsi="Arial" w:cs="Arial"/>
                <w:sz w:val="24"/>
              </w:rPr>
              <w:t xml:space="preserve">Alternative </w:t>
            </w:r>
            <w:r w:rsidR="00BA6505" w:rsidRPr="005B1D26">
              <w:rPr>
                <w:rFonts w:ascii="Arial" w:hAnsi="Arial" w:cs="Arial"/>
                <w:sz w:val="24"/>
              </w:rPr>
              <w:t>sit</w:t>
            </w:r>
            <w:r w:rsidRPr="005B1D26">
              <w:rPr>
                <w:rFonts w:ascii="Arial" w:hAnsi="Arial" w:cs="Arial"/>
                <w:sz w:val="24"/>
              </w:rPr>
              <w:t>e</w:t>
            </w:r>
            <w:r w:rsidR="00BA6505" w:rsidRPr="005B1D26">
              <w:rPr>
                <w:rFonts w:ascii="Arial" w:hAnsi="Arial" w:cs="Arial"/>
                <w:sz w:val="24"/>
              </w:rPr>
              <w:t>(s)</w:t>
            </w:r>
            <w:r w:rsidRPr="005B1D26">
              <w:rPr>
                <w:rFonts w:ascii="Arial" w:hAnsi="Arial" w:cs="Arial"/>
                <w:sz w:val="24"/>
              </w:rPr>
              <w:t xml:space="preserve"> details</w:t>
            </w:r>
            <w:r w:rsidRPr="00EE7A97">
              <w:rPr>
                <w:rFonts w:ascii="Arial" w:hAnsi="Arial" w:cs="Arial"/>
                <w:sz w:val="24"/>
              </w:rPr>
              <w:t>:</w:t>
            </w:r>
            <w:r w:rsidR="00E14C20">
              <w:rPr>
                <w:rFonts w:ascii="Arial" w:hAnsi="Arial" w:cs="Arial"/>
                <w:sz w:val="24"/>
              </w:rPr>
              <w:t xml:space="preserve"> </w:t>
            </w:r>
          </w:p>
          <w:p w14:paraId="3B784B2F" w14:textId="09F50859" w:rsidR="00DB514A" w:rsidRDefault="00DB514A" w:rsidP="00302D6D">
            <w:pPr>
              <w:autoSpaceDE w:val="0"/>
              <w:autoSpaceDN w:val="0"/>
              <w:adjustRightInd w:val="0"/>
              <w:spacing w:before="120" w:after="120"/>
              <w:rPr>
                <w:rFonts w:ascii="Arial" w:hAnsi="Arial" w:cs="Arial"/>
                <w:sz w:val="24"/>
              </w:rPr>
            </w:pPr>
            <w:r>
              <w:rPr>
                <w:rFonts w:ascii="Arial" w:hAnsi="Arial" w:cs="Arial"/>
                <w:sz w:val="24"/>
              </w:rPr>
              <w:t>Marquee on the main college site back of the Sports Hall</w:t>
            </w:r>
          </w:p>
          <w:p w14:paraId="4FE6434F" w14:textId="61219983" w:rsidR="00EE7A97" w:rsidRDefault="00EE7A97" w:rsidP="00302D6D">
            <w:pPr>
              <w:autoSpaceDE w:val="0"/>
              <w:autoSpaceDN w:val="0"/>
              <w:adjustRightInd w:val="0"/>
              <w:spacing w:before="120" w:after="120"/>
              <w:rPr>
                <w:rFonts w:ascii="Arial" w:hAnsi="Arial" w:cs="Arial"/>
                <w:sz w:val="24"/>
              </w:rPr>
            </w:pPr>
            <w:r>
              <w:rPr>
                <w:rFonts w:ascii="Arial" w:hAnsi="Arial" w:cs="Arial"/>
                <w:sz w:val="24"/>
              </w:rPr>
              <w:t>St Joseph’s College</w:t>
            </w:r>
            <w:r w:rsidR="00E14C20">
              <w:rPr>
                <w:rFonts w:ascii="Arial" w:hAnsi="Arial" w:cs="Arial"/>
                <w:sz w:val="24"/>
              </w:rPr>
              <w:t xml:space="preserve">, </w:t>
            </w:r>
            <w:r>
              <w:rPr>
                <w:rFonts w:ascii="Arial" w:hAnsi="Arial" w:cs="Arial"/>
                <w:sz w:val="24"/>
              </w:rPr>
              <w:t>London Road</w:t>
            </w:r>
            <w:r w:rsidR="00E14C20">
              <w:rPr>
                <w:rFonts w:ascii="Arial" w:hAnsi="Arial" w:cs="Arial"/>
                <w:sz w:val="24"/>
              </w:rPr>
              <w:t xml:space="preserve">, </w:t>
            </w:r>
            <w:r>
              <w:rPr>
                <w:rFonts w:ascii="Arial" w:hAnsi="Arial" w:cs="Arial"/>
                <w:sz w:val="24"/>
              </w:rPr>
              <w:t>Trent Vale</w:t>
            </w:r>
            <w:r w:rsidR="00E14C20">
              <w:rPr>
                <w:rFonts w:ascii="Arial" w:hAnsi="Arial" w:cs="Arial"/>
                <w:sz w:val="24"/>
              </w:rPr>
              <w:t xml:space="preserve">, </w:t>
            </w:r>
            <w:r>
              <w:rPr>
                <w:rFonts w:ascii="Arial" w:hAnsi="Arial" w:cs="Arial"/>
                <w:sz w:val="24"/>
              </w:rPr>
              <w:t>ST4 5NT</w:t>
            </w:r>
            <w:r w:rsidR="00E14C20">
              <w:rPr>
                <w:rFonts w:ascii="Arial" w:hAnsi="Arial" w:cs="Arial"/>
                <w:sz w:val="24"/>
              </w:rPr>
              <w:t xml:space="preserve"> (would be reciprocal</w:t>
            </w:r>
            <w:r w:rsidR="00AE3863">
              <w:rPr>
                <w:rFonts w:ascii="Arial" w:hAnsi="Arial" w:cs="Arial"/>
                <w:sz w:val="24"/>
              </w:rPr>
              <w:t>)</w:t>
            </w:r>
          </w:p>
          <w:p w14:paraId="7BD0C111" w14:textId="1ABD4DB1" w:rsidR="00EE7A97" w:rsidRDefault="00E14C20" w:rsidP="00302D6D">
            <w:pPr>
              <w:autoSpaceDE w:val="0"/>
              <w:autoSpaceDN w:val="0"/>
              <w:adjustRightInd w:val="0"/>
              <w:spacing w:before="120" w:after="120"/>
              <w:rPr>
                <w:rFonts w:ascii="Arial" w:hAnsi="Arial" w:cs="Arial"/>
                <w:sz w:val="24"/>
              </w:rPr>
            </w:pPr>
            <w:r>
              <w:rPr>
                <w:rFonts w:ascii="Arial" w:hAnsi="Arial" w:cs="Arial"/>
                <w:sz w:val="24"/>
              </w:rPr>
              <w:t>St Gregory’s RC Academy, Spring Garden Road, Longton</w:t>
            </w:r>
          </w:p>
          <w:p w14:paraId="6B5A4F3F" w14:textId="07A9879A" w:rsidR="005B1D26" w:rsidRDefault="005B1D26" w:rsidP="00302D6D">
            <w:pPr>
              <w:autoSpaceDE w:val="0"/>
              <w:autoSpaceDN w:val="0"/>
              <w:adjustRightInd w:val="0"/>
              <w:spacing w:before="120" w:after="120"/>
              <w:rPr>
                <w:rFonts w:ascii="Arial" w:hAnsi="Arial" w:cs="Arial"/>
                <w:sz w:val="24"/>
              </w:rPr>
            </w:pPr>
            <w:r>
              <w:rPr>
                <w:rFonts w:ascii="Arial" w:hAnsi="Arial" w:cs="Arial"/>
                <w:sz w:val="24"/>
              </w:rPr>
              <w:t>St Paul’s Church Hall, Longton Hall Road, Longton</w:t>
            </w:r>
          </w:p>
          <w:p w14:paraId="0DC3DE6A" w14:textId="23939C71" w:rsidR="00AE3863" w:rsidRDefault="00AE3863" w:rsidP="00302D6D">
            <w:pPr>
              <w:autoSpaceDE w:val="0"/>
              <w:autoSpaceDN w:val="0"/>
              <w:adjustRightInd w:val="0"/>
              <w:spacing w:before="120" w:after="120"/>
              <w:rPr>
                <w:rFonts w:ascii="Arial" w:hAnsi="Arial" w:cs="Arial"/>
                <w:sz w:val="24"/>
              </w:rPr>
            </w:pPr>
            <w:r>
              <w:rPr>
                <w:rFonts w:ascii="Arial" w:hAnsi="Arial" w:cs="Arial"/>
                <w:sz w:val="24"/>
              </w:rPr>
              <w:t xml:space="preserve">St Margaret Ward Catholic Academy, Little </w:t>
            </w:r>
            <w:proofErr w:type="spellStart"/>
            <w:r>
              <w:rPr>
                <w:rFonts w:ascii="Arial" w:hAnsi="Arial" w:cs="Arial"/>
                <w:sz w:val="24"/>
              </w:rPr>
              <w:t>Chell</w:t>
            </w:r>
            <w:proofErr w:type="spellEnd"/>
            <w:r>
              <w:rPr>
                <w:rFonts w:ascii="Arial" w:hAnsi="Arial" w:cs="Arial"/>
                <w:sz w:val="24"/>
              </w:rPr>
              <w:t xml:space="preserve"> Lane, Tunstall, ST6 6LZ (part of trinity sixth form)</w:t>
            </w:r>
          </w:p>
          <w:p w14:paraId="435564D4" w14:textId="70E55292" w:rsidR="00AE3863" w:rsidRDefault="00AE3863" w:rsidP="00302D6D">
            <w:pPr>
              <w:autoSpaceDE w:val="0"/>
              <w:autoSpaceDN w:val="0"/>
              <w:adjustRightInd w:val="0"/>
              <w:spacing w:before="120" w:after="120"/>
              <w:rPr>
                <w:rFonts w:ascii="Arial" w:hAnsi="Arial" w:cs="Arial"/>
                <w:sz w:val="24"/>
              </w:rPr>
            </w:pPr>
            <w:r>
              <w:rPr>
                <w:rFonts w:ascii="Arial" w:hAnsi="Arial" w:cs="Arial"/>
                <w:sz w:val="24"/>
              </w:rPr>
              <w:t>St John Fisher Catholic College, Ashfields New Road, Newcastle-under-Lyme, ST5 2SJ (part of trinity sixth form)</w:t>
            </w:r>
          </w:p>
          <w:p w14:paraId="4E28CECE" w14:textId="4486EFC7" w:rsidR="00AE3863" w:rsidRPr="00EE7A97" w:rsidRDefault="00AE3863" w:rsidP="00302D6D">
            <w:pPr>
              <w:autoSpaceDE w:val="0"/>
              <w:autoSpaceDN w:val="0"/>
              <w:adjustRightInd w:val="0"/>
              <w:spacing w:before="120" w:after="120"/>
              <w:rPr>
                <w:rFonts w:ascii="Arial" w:hAnsi="Arial" w:cs="Arial"/>
                <w:sz w:val="24"/>
              </w:rPr>
            </w:pPr>
            <w:r>
              <w:rPr>
                <w:rFonts w:ascii="Arial" w:hAnsi="Arial" w:cs="Arial"/>
                <w:sz w:val="24"/>
              </w:rPr>
              <w:t>Application for use of Alternative Site will be submitted via the JCQ CAP Alternative Site form.</w:t>
            </w:r>
          </w:p>
          <w:p w14:paraId="76F63DF3" w14:textId="61540DDD" w:rsidR="00EE7A97" w:rsidRPr="00EE7A97" w:rsidRDefault="00EE7A97" w:rsidP="00302D6D">
            <w:pPr>
              <w:autoSpaceDE w:val="0"/>
              <w:autoSpaceDN w:val="0"/>
              <w:adjustRightInd w:val="0"/>
              <w:spacing w:before="120" w:after="120"/>
              <w:rPr>
                <w:rFonts w:ascii="Arial" w:hAnsi="Arial" w:cs="Arial"/>
                <w:sz w:val="24"/>
                <w:u w:val="single"/>
              </w:rPr>
            </w:pPr>
          </w:p>
        </w:tc>
      </w:tr>
    </w:tbl>
    <w:p w14:paraId="047046FD" w14:textId="77777777" w:rsidR="00CB19E4" w:rsidRPr="00DB514A" w:rsidRDefault="00F52152" w:rsidP="00DB514A">
      <w:pPr>
        <w:pStyle w:val="Heading3"/>
        <w:numPr>
          <w:ilvl w:val="0"/>
          <w:numId w:val="1"/>
        </w:numPr>
        <w:spacing w:before="120" w:after="120"/>
        <w:jc w:val="both"/>
        <w:rPr>
          <w:rFonts w:ascii="Arial" w:hAnsi="Arial" w:cs="Arial"/>
          <w:sz w:val="24"/>
        </w:rPr>
      </w:pPr>
      <w:bookmarkStart w:id="28" w:name="_Toc181693161"/>
      <w:bookmarkStart w:id="29" w:name="_Toc404764993"/>
      <w:r w:rsidRPr="00DB514A">
        <w:rPr>
          <w:rFonts w:ascii="Arial" w:hAnsi="Arial" w:cs="Arial"/>
          <w:sz w:val="24"/>
        </w:rPr>
        <w:t>Cyber-attack</w:t>
      </w:r>
      <w:bookmarkEnd w:id="28"/>
    </w:p>
    <w:tbl>
      <w:tblPr>
        <w:tblStyle w:val="TableGrid"/>
        <w:tblW w:w="10627" w:type="dxa"/>
        <w:tblLook w:val="04A0" w:firstRow="1" w:lastRow="0" w:firstColumn="1" w:lastColumn="0" w:noHBand="0" w:noVBand="1"/>
      </w:tblPr>
      <w:tblGrid>
        <w:gridCol w:w="10627"/>
      </w:tblGrid>
      <w:tr w:rsidR="00B51426" w:rsidRPr="00DB514A" w14:paraId="69253D48"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019FF" w14:textId="77777777" w:rsidR="00B51426" w:rsidRPr="00DB514A" w:rsidRDefault="00B51426"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1BD22D6C" w14:textId="77777777" w:rsidR="00B51426" w:rsidRPr="00DB514A" w:rsidRDefault="00B51426" w:rsidP="00DB514A">
            <w:pPr>
              <w:spacing w:before="120" w:after="120"/>
              <w:jc w:val="both"/>
              <w:rPr>
                <w:rFonts w:ascii="Arial" w:hAnsi="Arial" w:cs="Arial"/>
                <w:i/>
                <w:sz w:val="24"/>
              </w:rPr>
            </w:pPr>
            <w:r w:rsidRPr="00DB514A">
              <w:rPr>
                <w:rFonts w:ascii="Arial" w:hAnsi="Arial" w:cs="Arial"/>
                <w:i/>
                <w:sz w:val="24"/>
              </w:rPr>
              <w:t>Where a cyber-attack may compromise any aspect of delivery</w:t>
            </w:r>
          </w:p>
        </w:tc>
      </w:tr>
      <w:tr w:rsidR="00B51426" w:rsidRPr="00DB514A" w14:paraId="7ED22A69"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7F29A" w14:textId="77777777" w:rsidR="004769CC" w:rsidRPr="00DB514A" w:rsidRDefault="004769CC"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Centre actions to mitigate the impact of the disruption</w:t>
            </w:r>
          </w:p>
          <w:p w14:paraId="04E033E6" w14:textId="40A540C8" w:rsidR="004769CC" w:rsidRPr="00DB514A" w:rsidRDefault="004769CC" w:rsidP="00DB514A">
            <w:pPr>
              <w:pStyle w:val="ListParagraph"/>
              <w:numPr>
                <w:ilvl w:val="0"/>
                <w:numId w:val="3"/>
              </w:numPr>
              <w:autoSpaceDE w:val="0"/>
              <w:autoSpaceDN w:val="0"/>
              <w:adjustRightInd w:val="0"/>
              <w:spacing w:before="120" w:after="120"/>
              <w:jc w:val="both"/>
              <w:rPr>
                <w:rFonts w:ascii="Arial" w:hAnsi="Arial" w:cs="Arial"/>
                <w:sz w:val="24"/>
                <w:u w:val="single"/>
              </w:rPr>
            </w:pPr>
            <w:r w:rsidRPr="00DB514A">
              <w:rPr>
                <w:rFonts w:ascii="Arial" w:hAnsi="Arial" w:cs="Arial"/>
                <w:sz w:val="24"/>
              </w:rPr>
              <w:t>(This will include the required arrangements for cyber security)</w:t>
            </w:r>
          </w:p>
          <w:p w14:paraId="1BE59198" w14:textId="77777777" w:rsidR="004769CC" w:rsidRPr="00DB514A" w:rsidRDefault="004769CC" w:rsidP="00DB514A">
            <w:pPr>
              <w:pStyle w:val="NormalWeb"/>
              <w:spacing w:before="0" w:beforeAutospacing="0" w:after="120" w:afterAutospacing="0"/>
              <w:ind w:left="720"/>
              <w:jc w:val="both"/>
              <w:rPr>
                <w:rFonts w:ascii="Arial" w:hAnsi="Arial" w:cs="Arial"/>
                <w:sz w:val="24"/>
              </w:rPr>
            </w:pPr>
            <w:r w:rsidRPr="00DB514A">
              <w:rPr>
                <w:rFonts w:ascii="Arial" w:hAnsi="Arial" w:cs="Arial"/>
                <w:sz w:val="24"/>
              </w:rPr>
              <w:lastRenderedPageBreak/>
              <w:t xml:space="preserve">(GR 3.21) Ensure there are procedures in place to maintain the security of user accounts by: </w:t>
            </w:r>
          </w:p>
          <w:p w14:paraId="2E691BE6" w14:textId="77777777" w:rsidR="004769CC" w:rsidRPr="00DB514A" w:rsidRDefault="004769CC" w:rsidP="00212F4C">
            <w:pPr>
              <w:pStyle w:val="NormalWeb"/>
              <w:numPr>
                <w:ilvl w:val="0"/>
                <w:numId w:val="20"/>
              </w:numPr>
              <w:spacing w:before="0" w:beforeAutospacing="0" w:after="0" w:afterAutospacing="0"/>
              <w:ind w:left="1434" w:hanging="357"/>
              <w:jc w:val="both"/>
              <w:rPr>
                <w:rFonts w:ascii="Arial" w:hAnsi="Arial" w:cs="Arial"/>
                <w:sz w:val="24"/>
              </w:rPr>
            </w:pPr>
            <w:r w:rsidRPr="00DB514A">
              <w:rPr>
                <w:rFonts w:ascii="Arial" w:hAnsi="Arial" w:cs="Arial"/>
                <w:sz w:val="24"/>
              </w:rPr>
              <w:t>providing training for authorised staff on the importance of creating strong unique passwords and keeping all account details secret</w:t>
            </w:r>
          </w:p>
          <w:p w14:paraId="427E465E" w14:textId="77777777" w:rsidR="004769CC" w:rsidRPr="00DB514A" w:rsidRDefault="004769CC" w:rsidP="00212F4C">
            <w:pPr>
              <w:pStyle w:val="NormalWeb"/>
              <w:numPr>
                <w:ilvl w:val="0"/>
                <w:numId w:val="20"/>
              </w:numPr>
              <w:ind w:left="1440"/>
              <w:jc w:val="both"/>
              <w:rPr>
                <w:rFonts w:ascii="Arial" w:hAnsi="Arial" w:cs="Arial"/>
                <w:sz w:val="24"/>
              </w:rPr>
            </w:pPr>
            <w:r w:rsidRPr="00DB514A">
              <w:rPr>
                <w:rFonts w:ascii="Arial" w:hAnsi="Arial" w:cs="Arial"/>
                <w:sz w:val="24"/>
              </w:rPr>
              <w:t>providing training for staff on awareness of all types of social engineering/ phishing attempts</w:t>
            </w:r>
          </w:p>
          <w:p w14:paraId="149A3CD6" w14:textId="77777777" w:rsidR="004769CC" w:rsidRPr="00DB514A" w:rsidRDefault="004769CC" w:rsidP="00212F4C">
            <w:pPr>
              <w:pStyle w:val="NormalWeb"/>
              <w:numPr>
                <w:ilvl w:val="0"/>
                <w:numId w:val="20"/>
              </w:numPr>
              <w:ind w:left="1440"/>
              <w:jc w:val="both"/>
              <w:rPr>
                <w:rFonts w:ascii="Arial" w:hAnsi="Arial" w:cs="Arial"/>
                <w:sz w:val="24"/>
              </w:rPr>
            </w:pPr>
            <w:r w:rsidRPr="00DB514A">
              <w:rPr>
                <w:rFonts w:ascii="Arial" w:hAnsi="Arial" w:cs="Arial"/>
                <w:sz w:val="24"/>
              </w:rPr>
              <w:t>enabling additional security settings wherever possible</w:t>
            </w:r>
          </w:p>
          <w:p w14:paraId="50C25842" w14:textId="77777777" w:rsidR="004769CC" w:rsidRPr="00DB514A" w:rsidRDefault="004769CC" w:rsidP="00212F4C">
            <w:pPr>
              <w:pStyle w:val="NormalWeb"/>
              <w:numPr>
                <w:ilvl w:val="0"/>
                <w:numId w:val="20"/>
              </w:numPr>
              <w:ind w:left="1440"/>
              <w:jc w:val="both"/>
              <w:rPr>
                <w:rFonts w:ascii="Arial" w:hAnsi="Arial" w:cs="Arial"/>
                <w:sz w:val="24"/>
              </w:rPr>
            </w:pPr>
            <w:r w:rsidRPr="00DB514A">
              <w:rPr>
                <w:rFonts w:ascii="Arial" w:hAnsi="Arial" w:cs="Arial"/>
                <w:sz w:val="24"/>
              </w:rPr>
              <w:t>updating any passwords that may have been exposed</w:t>
            </w:r>
          </w:p>
          <w:p w14:paraId="5698D33E" w14:textId="77777777" w:rsidR="004769CC" w:rsidRPr="00DB514A" w:rsidRDefault="004769CC" w:rsidP="00212F4C">
            <w:pPr>
              <w:pStyle w:val="NormalWeb"/>
              <w:numPr>
                <w:ilvl w:val="0"/>
                <w:numId w:val="20"/>
              </w:numPr>
              <w:ind w:left="1440"/>
              <w:jc w:val="both"/>
              <w:rPr>
                <w:rFonts w:ascii="Arial" w:hAnsi="Arial" w:cs="Arial"/>
                <w:sz w:val="24"/>
              </w:rPr>
            </w:pPr>
            <w:r w:rsidRPr="00DB514A">
              <w:rPr>
                <w:rFonts w:ascii="Arial" w:hAnsi="Arial" w:cs="Arial"/>
                <w:sz w:val="24"/>
              </w:rPr>
              <w:t>setting up secure account recovery options</w:t>
            </w:r>
          </w:p>
          <w:p w14:paraId="12BBD9A0" w14:textId="77777777" w:rsidR="004769CC" w:rsidRPr="00DB514A" w:rsidRDefault="004769CC" w:rsidP="00212F4C">
            <w:pPr>
              <w:pStyle w:val="NormalWeb"/>
              <w:numPr>
                <w:ilvl w:val="0"/>
                <w:numId w:val="20"/>
              </w:numPr>
              <w:ind w:left="1440"/>
              <w:jc w:val="both"/>
              <w:rPr>
                <w:rFonts w:ascii="Arial" w:hAnsi="Arial" w:cs="Arial"/>
                <w:sz w:val="24"/>
              </w:rPr>
            </w:pPr>
            <w:r w:rsidRPr="00DB514A">
              <w:rPr>
                <w:rFonts w:ascii="Arial" w:hAnsi="Arial" w:cs="Arial"/>
                <w:sz w:val="24"/>
              </w:rPr>
              <w:t>reviewing and managing connected applications</w:t>
            </w:r>
          </w:p>
          <w:p w14:paraId="16F54F3E" w14:textId="77777777" w:rsidR="004769CC" w:rsidRPr="00DB514A" w:rsidRDefault="004769CC" w:rsidP="00212F4C">
            <w:pPr>
              <w:pStyle w:val="NormalWeb"/>
              <w:numPr>
                <w:ilvl w:val="0"/>
                <w:numId w:val="20"/>
              </w:numPr>
              <w:ind w:left="1440"/>
              <w:jc w:val="both"/>
              <w:rPr>
                <w:rFonts w:ascii="Arial" w:hAnsi="Arial" w:cs="Arial"/>
                <w:sz w:val="24"/>
              </w:rPr>
            </w:pPr>
            <w:r w:rsidRPr="00DB514A">
              <w:rPr>
                <w:rFonts w:ascii="Arial" w:hAnsi="Arial" w:cs="Arial"/>
                <w:sz w:val="24"/>
              </w:rPr>
              <w:t>monitoring accounts and regularly reviewing account access, including removing access when no longer required</w:t>
            </w:r>
          </w:p>
          <w:p w14:paraId="010A4FEF" w14:textId="77777777" w:rsidR="00DC6E51" w:rsidRPr="00DB514A" w:rsidRDefault="004769CC" w:rsidP="00212F4C">
            <w:pPr>
              <w:pStyle w:val="NormalWeb"/>
              <w:numPr>
                <w:ilvl w:val="0"/>
                <w:numId w:val="20"/>
              </w:numPr>
              <w:spacing w:before="0" w:beforeAutospacing="0" w:after="0" w:afterAutospacing="0"/>
              <w:ind w:left="1434" w:hanging="357"/>
              <w:jc w:val="both"/>
              <w:rPr>
                <w:rFonts w:ascii="Arial" w:hAnsi="Arial" w:cs="Arial"/>
                <w:sz w:val="24"/>
              </w:rPr>
            </w:pPr>
            <w:r w:rsidRPr="00DB514A">
              <w:rPr>
                <w:rFonts w:ascii="Arial" w:hAnsi="Arial" w:cs="Arial"/>
                <w:sz w:val="24"/>
              </w:rPr>
              <w:t xml:space="preserve">ensuring authorised members of staff securely access awarding bodies’ online systems in line with awarding body regulations regarding cyber security and the JCQ document </w:t>
            </w:r>
            <w:r w:rsidRPr="00DB514A">
              <w:rPr>
                <w:rFonts w:ascii="Arial" w:hAnsi="Arial" w:cs="Arial"/>
                <w:i/>
                <w:iCs/>
                <w:sz w:val="24"/>
              </w:rPr>
              <w:t>Guidance for centres on cyber security</w:t>
            </w:r>
          </w:p>
          <w:p w14:paraId="5446CBB9" w14:textId="1634C22F" w:rsidR="00DC6E51" w:rsidRPr="00DB514A" w:rsidRDefault="004769CC" w:rsidP="00DB514A">
            <w:pPr>
              <w:pStyle w:val="NormalWeb"/>
              <w:spacing w:before="0" w:beforeAutospacing="0" w:after="0" w:afterAutospacing="0"/>
              <w:ind w:left="1434"/>
              <w:jc w:val="both"/>
              <w:rPr>
                <w:rFonts w:ascii="Arial" w:hAnsi="Arial" w:cs="Arial"/>
                <w:sz w:val="24"/>
              </w:rPr>
            </w:pPr>
            <w:r w:rsidRPr="00DB514A">
              <w:rPr>
                <w:rFonts w:ascii="Arial" w:hAnsi="Arial" w:cs="Arial"/>
                <w:sz w:val="24"/>
              </w:rPr>
              <w:t>Authorised staff will have access, where necessary, to a device which complies with awarding bodies’ multi-factor authentication (MFA) requirements</w:t>
            </w:r>
            <w:r w:rsidR="00DC6E51" w:rsidRPr="00DB514A">
              <w:rPr>
                <w:rFonts w:ascii="Arial" w:hAnsi="Arial" w:cs="Arial"/>
                <w:sz w:val="24"/>
              </w:rPr>
              <w:t>.</w:t>
            </w:r>
          </w:p>
          <w:p w14:paraId="07B67C7B" w14:textId="2FCCD2AF" w:rsidR="00B51426" w:rsidRPr="00DB514A" w:rsidRDefault="004769CC" w:rsidP="00212F4C">
            <w:pPr>
              <w:pStyle w:val="NormalWeb"/>
              <w:numPr>
                <w:ilvl w:val="0"/>
                <w:numId w:val="20"/>
              </w:numPr>
              <w:spacing w:before="0" w:beforeAutospacing="0" w:after="120" w:afterAutospacing="0"/>
              <w:ind w:left="1434" w:hanging="357"/>
              <w:jc w:val="both"/>
              <w:rPr>
                <w:rFonts w:ascii="Arial" w:hAnsi="Arial" w:cs="Arial"/>
                <w:sz w:val="24"/>
              </w:rPr>
            </w:pPr>
            <w:r w:rsidRPr="00DB514A">
              <w:rPr>
                <w:rFonts w:ascii="Arial" w:hAnsi="Arial" w:cs="Arial"/>
                <w:sz w:val="24"/>
              </w:rPr>
              <w:t>reporting any actual or suspected compromise of an awarding body’s online systems immediately to the relevant awarding body</w:t>
            </w:r>
          </w:p>
        </w:tc>
      </w:tr>
    </w:tbl>
    <w:p w14:paraId="5FB1F308" w14:textId="77777777" w:rsidR="003F61D8" w:rsidRPr="00DB514A" w:rsidRDefault="003F61D8" w:rsidP="00DB514A">
      <w:pPr>
        <w:pStyle w:val="Heading3"/>
        <w:numPr>
          <w:ilvl w:val="0"/>
          <w:numId w:val="1"/>
        </w:numPr>
        <w:spacing w:before="120" w:after="120"/>
        <w:jc w:val="both"/>
        <w:rPr>
          <w:rFonts w:ascii="Arial" w:hAnsi="Arial" w:cs="Arial"/>
          <w:sz w:val="24"/>
        </w:rPr>
      </w:pPr>
      <w:bookmarkStart w:id="30" w:name="_Toc181693162"/>
      <w:r w:rsidRPr="00DB514A">
        <w:rPr>
          <w:rFonts w:ascii="Arial" w:hAnsi="Arial" w:cs="Arial"/>
          <w:sz w:val="24"/>
        </w:rPr>
        <w:lastRenderedPageBreak/>
        <w:t>Failure of IT systems</w:t>
      </w:r>
      <w:bookmarkEnd w:id="29"/>
      <w:bookmarkEnd w:id="30"/>
    </w:p>
    <w:tbl>
      <w:tblPr>
        <w:tblStyle w:val="TableGrid"/>
        <w:tblW w:w="10627" w:type="dxa"/>
        <w:tblLook w:val="04A0" w:firstRow="1" w:lastRow="0" w:firstColumn="1" w:lastColumn="0" w:noHBand="0" w:noVBand="1"/>
      </w:tblPr>
      <w:tblGrid>
        <w:gridCol w:w="10627"/>
      </w:tblGrid>
      <w:tr w:rsidR="003F61D8" w:rsidRPr="00DB514A" w14:paraId="19DCD79E"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6188" w14:textId="77777777" w:rsidR="003F61D8" w:rsidRPr="00DB514A" w:rsidRDefault="003F61D8"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78C6B327" w14:textId="6CFF2442" w:rsidR="008A603F" w:rsidRPr="00DB514A" w:rsidRDefault="008A603F" w:rsidP="00DB514A">
            <w:pPr>
              <w:spacing w:after="120"/>
              <w:jc w:val="both"/>
              <w:rPr>
                <w:rFonts w:ascii="Arial" w:hAnsi="Arial" w:cs="Arial"/>
                <w:sz w:val="24"/>
              </w:rPr>
            </w:pPr>
            <w:r w:rsidRPr="00DB514A">
              <w:rPr>
                <w:rFonts w:ascii="Arial" w:hAnsi="Arial" w:cs="Arial"/>
                <w:sz w:val="24"/>
              </w:rPr>
              <w:t>IT system corruption affecting candidates’ work</w:t>
            </w:r>
          </w:p>
          <w:p w14:paraId="573B8043" w14:textId="77777777" w:rsidR="003F61D8" w:rsidRPr="00DB514A" w:rsidRDefault="003F61D8" w:rsidP="00DB514A">
            <w:pPr>
              <w:spacing w:after="120"/>
              <w:jc w:val="both"/>
              <w:rPr>
                <w:rFonts w:ascii="Arial" w:hAnsi="Arial" w:cs="Arial"/>
                <w:sz w:val="24"/>
              </w:rPr>
            </w:pPr>
            <w:r w:rsidRPr="00DB514A">
              <w:rPr>
                <w:rFonts w:ascii="Arial" w:hAnsi="Arial" w:cs="Arial"/>
                <w:sz w:val="24"/>
              </w:rPr>
              <w:t>MIS system failure at final entry deadline</w:t>
            </w:r>
          </w:p>
          <w:p w14:paraId="20B46CB9" w14:textId="77777777" w:rsidR="003F61D8" w:rsidRPr="00DB514A" w:rsidRDefault="003F61D8" w:rsidP="00DB514A">
            <w:pPr>
              <w:spacing w:after="120"/>
              <w:jc w:val="both"/>
              <w:rPr>
                <w:rFonts w:ascii="Arial" w:hAnsi="Arial" w:cs="Arial"/>
                <w:sz w:val="24"/>
              </w:rPr>
            </w:pPr>
            <w:r w:rsidRPr="00DB514A">
              <w:rPr>
                <w:rFonts w:ascii="Arial" w:hAnsi="Arial" w:cs="Arial"/>
                <w:sz w:val="24"/>
              </w:rPr>
              <w:t>MIS system failure during exams preparation</w:t>
            </w:r>
          </w:p>
          <w:p w14:paraId="44BBBBA4" w14:textId="77777777" w:rsidR="00F415E7" w:rsidRPr="00DB514A" w:rsidRDefault="00F415E7" w:rsidP="00DB514A">
            <w:pPr>
              <w:spacing w:after="120"/>
              <w:jc w:val="both"/>
              <w:rPr>
                <w:rFonts w:ascii="Arial" w:hAnsi="Arial" w:cs="Arial"/>
                <w:iCs/>
                <w:sz w:val="24"/>
              </w:rPr>
            </w:pPr>
            <w:r w:rsidRPr="00DB514A">
              <w:rPr>
                <w:rFonts w:ascii="Arial" w:hAnsi="Arial" w:cs="Arial"/>
                <w:iCs/>
                <w:sz w:val="24"/>
                <w:shd w:val="clear" w:color="auto" w:fill="FFFFFF"/>
              </w:rPr>
              <w:t>Power outage immediately prior to or during an on-screen test</w:t>
            </w:r>
          </w:p>
          <w:p w14:paraId="711A5286" w14:textId="77777777" w:rsidR="003F61D8" w:rsidRPr="00DB514A" w:rsidRDefault="003F61D8" w:rsidP="00DB514A">
            <w:pPr>
              <w:spacing w:after="120"/>
              <w:jc w:val="both"/>
              <w:rPr>
                <w:rFonts w:ascii="Arial" w:hAnsi="Arial" w:cs="Arial"/>
                <w:i/>
                <w:sz w:val="24"/>
              </w:rPr>
            </w:pPr>
            <w:r w:rsidRPr="00DB514A">
              <w:rPr>
                <w:rFonts w:ascii="Arial" w:hAnsi="Arial" w:cs="Arial"/>
                <w:sz w:val="24"/>
              </w:rPr>
              <w:t>MIS system failure at results release time</w:t>
            </w:r>
          </w:p>
        </w:tc>
      </w:tr>
      <w:tr w:rsidR="003F61D8" w:rsidRPr="006709E2" w14:paraId="4E869620"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8278" w14:textId="77777777" w:rsidR="009F3D9F" w:rsidRPr="006709E2" w:rsidRDefault="009F3D9F" w:rsidP="00DB514A">
            <w:pPr>
              <w:autoSpaceDE w:val="0"/>
              <w:autoSpaceDN w:val="0"/>
              <w:adjustRightInd w:val="0"/>
              <w:spacing w:before="120" w:after="120"/>
              <w:jc w:val="both"/>
              <w:rPr>
                <w:rFonts w:ascii="Arial" w:hAnsi="Arial" w:cs="Arial"/>
                <w:sz w:val="24"/>
                <w:u w:val="single"/>
              </w:rPr>
            </w:pPr>
            <w:r w:rsidRPr="006709E2">
              <w:rPr>
                <w:rFonts w:ascii="Arial" w:hAnsi="Arial" w:cs="Arial"/>
                <w:sz w:val="24"/>
                <w:u w:val="single"/>
              </w:rPr>
              <w:t>Centre actions to mitigate the impact of the disruption</w:t>
            </w:r>
          </w:p>
          <w:p w14:paraId="1D6E58DC" w14:textId="77777777" w:rsidR="00B43C32" w:rsidRPr="006709E2" w:rsidRDefault="008A603F" w:rsidP="00212F4C">
            <w:pPr>
              <w:pStyle w:val="NormalWeb"/>
              <w:numPr>
                <w:ilvl w:val="0"/>
                <w:numId w:val="23"/>
              </w:numPr>
              <w:spacing w:before="0" w:beforeAutospacing="0" w:after="120" w:afterAutospacing="0"/>
              <w:jc w:val="both"/>
              <w:rPr>
                <w:rFonts w:ascii="Arial" w:hAnsi="Arial" w:cs="Arial"/>
                <w:sz w:val="24"/>
              </w:rPr>
            </w:pPr>
            <w:r w:rsidRPr="006709E2">
              <w:rPr>
                <w:rFonts w:ascii="Arial" w:hAnsi="Arial" w:cs="Arial"/>
                <w:sz w:val="24"/>
              </w:rPr>
              <w:t>(This will inclu</w:t>
            </w:r>
            <w:r w:rsidR="00B43C32" w:rsidRPr="006709E2">
              <w:rPr>
                <w:rFonts w:ascii="Arial" w:hAnsi="Arial" w:cs="Arial"/>
                <w:sz w:val="24"/>
              </w:rPr>
              <w:t>de the security arrangements put in place which protect candidates’ work)</w:t>
            </w:r>
          </w:p>
          <w:p w14:paraId="444C2721" w14:textId="77777777" w:rsidR="003F61D8" w:rsidRPr="006709E2" w:rsidRDefault="008A603F" w:rsidP="00DB514A">
            <w:pPr>
              <w:pStyle w:val="NormalWeb"/>
              <w:spacing w:before="0" w:beforeAutospacing="0" w:after="120" w:afterAutospacing="0"/>
              <w:ind w:left="720"/>
              <w:jc w:val="both"/>
              <w:rPr>
                <w:rFonts w:ascii="Arial" w:hAnsi="Arial" w:cs="Arial"/>
                <w:sz w:val="24"/>
              </w:rPr>
            </w:pPr>
            <w:r w:rsidRPr="006709E2">
              <w:rPr>
                <w:rFonts w:ascii="Arial" w:hAnsi="Arial" w:cs="Arial"/>
                <w:sz w:val="24"/>
              </w:rPr>
              <w:t xml:space="preserve">(GR 3.19) Ensure that candidates’ work is backed-up and should consider the contingency of candidates’ work being backed-up on two separate devices, including one off-site back-up. Implement appropriate security arrangements which protect candidates’ work in the event of IT system corruption and cyber-attacks. </w:t>
            </w:r>
          </w:p>
          <w:p w14:paraId="73276B14" w14:textId="77777777" w:rsidR="00DB514A" w:rsidRPr="006709E2" w:rsidRDefault="00DB514A" w:rsidP="00212F4C">
            <w:pPr>
              <w:pStyle w:val="NormalWeb"/>
              <w:numPr>
                <w:ilvl w:val="0"/>
                <w:numId w:val="23"/>
              </w:numPr>
              <w:spacing w:before="0" w:beforeAutospacing="0" w:after="120" w:afterAutospacing="0"/>
              <w:jc w:val="both"/>
              <w:rPr>
                <w:rFonts w:ascii="Arial" w:hAnsi="Arial" w:cs="Arial"/>
                <w:sz w:val="24"/>
              </w:rPr>
            </w:pPr>
            <w:r w:rsidRPr="006709E2">
              <w:rPr>
                <w:rFonts w:ascii="Arial" w:hAnsi="Arial" w:cs="Arial"/>
                <w:sz w:val="24"/>
              </w:rPr>
              <w:t>Policy at St Thomas More Catholic Academy is to submit exam entries by 14 February (a week in advance of the awarding bodies deadline).  This reduces the risk of late entries due to any MIS/IT system failures.  This also gives time for exam awarding bodies to contact the centre regarding any entry issues.</w:t>
            </w:r>
          </w:p>
          <w:p w14:paraId="3768D874" w14:textId="77777777" w:rsidR="00DB514A" w:rsidRPr="006709E2" w:rsidRDefault="00DB514A" w:rsidP="00212F4C">
            <w:pPr>
              <w:pStyle w:val="NormalWeb"/>
              <w:numPr>
                <w:ilvl w:val="0"/>
                <w:numId w:val="23"/>
              </w:numPr>
              <w:spacing w:before="0" w:beforeAutospacing="0" w:after="120" w:afterAutospacing="0"/>
              <w:jc w:val="both"/>
              <w:rPr>
                <w:rFonts w:ascii="Arial" w:hAnsi="Arial" w:cs="Arial"/>
                <w:sz w:val="24"/>
              </w:rPr>
            </w:pPr>
            <w:r w:rsidRPr="006709E2">
              <w:rPr>
                <w:rFonts w:ascii="Arial" w:hAnsi="Arial" w:cs="Arial"/>
                <w:sz w:val="24"/>
              </w:rPr>
              <w:t xml:space="preserve">Exam Officer will contact Awarding Bodies of any potential problems with entries to be made.  Exam Officer will contact other schools in the MAC or Trinity should it be possible to </w:t>
            </w:r>
            <w:r w:rsidR="00E42D26" w:rsidRPr="006709E2">
              <w:rPr>
                <w:rFonts w:ascii="Arial" w:hAnsi="Arial" w:cs="Arial"/>
                <w:sz w:val="24"/>
              </w:rPr>
              <w:t>undertaking tasks at other centres.</w:t>
            </w:r>
          </w:p>
          <w:p w14:paraId="43209AB1" w14:textId="2E703A82" w:rsidR="00E42D26" w:rsidRPr="006709E2" w:rsidRDefault="00E42D26" w:rsidP="00212F4C">
            <w:pPr>
              <w:pStyle w:val="ListParagraph"/>
              <w:numPr>
                <w:ilvl w:val="0"/>
                <w:numId w:val="23"/>
              </w:numPr>
              <w:autoSpaceDE w:val="0"/>
              <w:autoSpaceDN w:val="0"/>
              <w:adjustRightInd w:val="0"/>
              <w:spacing w:before="120" w:after="120" w:line="276" w:lineRule="auto"/>
              <w:rPr>
                <w:rFonts w:cs="Arial"/>
                <w:sz w:val="24"/>
                <w:u w:val="single"/>
              </w:rPr>
            </w:pPr>
            <w:r w:rsidRPr="006709E2">
              <w:rPr>
                <w:rFonts w:cs="Arial"/>
                <w:sz w:val="24"/>
              </w:rPr>
              <w:t>Exams Officer will immediately contact the appropriate Awarding Body in the event of a power outage to seek advice.  If required, students will be securely transferred to another centre to take the on-screen test, or if appropriate and permitted, book an alternative date for the on-screen test.  Special Consideration will be applied for on behalf of the students.</w:t>
            </w:r>
          </w:p>
          <w:p w14:paraId="20C206AB" w14:textId="2A7F2B70" w:rsidR="00E42D26" w:rsidRPr="006709E2" w:rsidRDefault="00E42D26" w:rsidP="00212F4C">
            <w:pPr>
              <w:pStyle w:val="NormalWeb"/>
              <w:numPr>
                <w:ilvl w:val="0"/>
                <w:numId w:val="23"/>
              </w:numPr>
              <w:spacing w:before="0" w:beforeAutospacing="0" w:after="120" w:afterAutospacing="0"/>
              <w:jc w:val="both"/>
              <w:rPr>
                <w:rFonts w:ascii="Arial" w:hAnsi="Arial" w:cs="Arial"/>
                <w:sz w:val="24"/>
              </w:rPr>
            </w:pPr>
            <w:r w:rsidRPr="006709E2">
              <w:rPr>
                <w:rFonts w:cs="Arial"/>
                <w:sz w:val="24"/>
              </w:rPr>
              <w:t>As St Thomas More is part of a Sixth Form trinity with two other local schools, the Head of Centre, if requir</w:t>
            </w:r>
            <w:bookmarkStart w:id="31" w:name="_GoBack"/>
            <w:bookmarkEnd w:id="31"/>
            <w:r w:rsidRPr="006709E2">
              <w:rPr>
                <w:rFonts w:cs="Arial"/>
                <w:sz w:val="24"/>
              </w:rPr>
              <w:t xml:space="preserve">ed, may contact the other centres to request </w:t>
            </w:r>
            <w:r w:rsidRPr="006709E2">
              <w:rPr>
                <w:rFonts w:cs="Arial"/>
                <w:sz w:val="24"/>
              </w:rPr>
              <w:lastRenderedPageBreak/>
              <w:t>permission to use their IT facilities.  Alternatively, contact the local MAC primary schools for use of their MIS facilities.</w:t>
            </w:r>
          </w:p>
        </w:tc>
      </w:tr>
    </w:tbl>
    <w:p w14:paraId="1C3A38D2" w14:textId="77777777" w:rsidR="003F61D8" w:rsidRPr="006709E2" w:rsidRDefault="003F61D8" w:rsidP="00DB514A">
      <w:pPr>
        <w:pStyle w:val="Heading3"/>
        <w:numPr>
          <w:ilvl w:val="0"/>
          <w:numId w:val="1"/>
        </w:numPr>
        <w:spacing w:before="120" w:after="120"/>
        <w:ind w:left="714" w:hanging="357"/>
        <w:jc w:val="both"/>
        <w:rPr>
          <w:rFonts w:ascii="Arial" w:hAnsi="Arial" w:cs="Arial"/>
          <w:sz w:val="24"/>
        </w:rPr>
      </w:pPr>
      <w:bookmarkStart w:id="32" w:name="_Toc181693163"/>
      <w:bookmarkStart w:id="33" w:name="_Toc404764994"/>
      <w:r w:rsidRPr="006709E2">
        <w:rPr>
          <w:rFonts w:ascii="Arial" w:hAnsi="Arial" w:cs="Arial"/>
          <w:sz w:val="24"/>
        </w:rPr>
        <w:lastRenderedPageBreak/>
        <w:t>Emergency evacuation of the exam room (or centre lockdown)</w:t>
      </w:r>
      <w:bookmarkEnd w:id="32"/>
    </w:p>
    <w:tbl>
      <w:tblPr>
        <w:tblStyle w:val="TableGrid"/>
        <w:tblW w:w="10627" w:type="dxa"/>
        <w:tblLook w:val="04A0" w:firstRow="1" w:lastRow="0" w:firstColumn="1" w:lastColumn="0" w:noHBand="0" w:noVBand="1"/>
      </w:tblPr>
      <w:tblGrid>
        <w:gridCol w:w="10627"/>
      </w:tblGrid>
      <w:tr w:rsidR="003F61D8" w:rsidRPr="006709E2" w14:paraId="4A0F2EB7"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2990C" w14:textId="77777777" w:rsidR="003F61D8" w:rsidRPr="006709E2" w:rsidRDefault="003F61D8" w:rsidP="00DB514A">
            <w:pPr>
              <w:autoSpaceDE w:val="0"/>
              <w:autoSpaceDN w:val="0"/>
              <w:adjustRightInd w:val="0"/>
              <w:spacing w:before="120" w:after="120"/>
              <w:jc w:val="both"/>
              <w:rPr>
                <w:rFonts w:ascii="Arial" w:hAnsi="Arial" w:cs="Arial"/>
                <w:sz w:val="24"/>
                <w:u w:val="single"/>
              </w:rPr>
            </w:pPr>
            <w:r w:rsidRPr="006709E2">
              <w:rPr>
                <w:rFonts w:ascii="Arial" w:hAnsi="Arial" w:cs="Arial"/>
                <w:sz w:val="24"/>
                <w:u w:val="single"/>
              </w:rPr>
              <w:t>Criteria for implementation of the plan</w:t>
            </w:r>
          </w:p>
          <w:p w14:paraId="78D62325" w14:textId="77777777" w:rsidR="003F61D8" w:rsidRPr="006709E2" w:rsidRDefault="003F61D8" w:rsidP="00DB514A">
            <w:pPr>
              <w:autoSpaceDE w:val="0"/>
              <w:autoSpaceDN w:val="0"/>
              <w:adjustRightInd w:val="0"/>
              <w:spacing w:after="120"/>
              <w:jc w:val="both"/>
              <w:rPr>
                <w:rFonts w:ascii="Arial" w:hAnsi="Arial" w:cs="Arial"/>
                <w:i/>
                <w:sz w:val="24"/>
              </w:rPr>
            </w:pPr>
            <w:r w:rsidRPr="006709E2">
              <w:rPr>
                <w:rFonts w:ascii="Arial" w:hAnsi="Arial" w:cs="Arial"/>
                <w:sz w:val="24"/>
              </w:rPr>
              <w:t>Whole centre evacuation (or lockdown) during exam time due to serious incident resulting in exam candidates being unable to start, proceed with or complete their exams</w:t>
            </w:r>
          </w:p>
        </w:tc>
      </w:tr>
      <w:tr w:rsidR="003F61D8" w:rsidRPr="006709E2" w14:paraId="35E037F1"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F3A1" w14:textId="3AF7574C" w:rsidR="009F3D9F" w:rsidRPr="006709E2" w:rsidRDefault="009F3D9F" w:rsidP="00DB514A">
            <w:pPr>
              <w:autoSpaceDE w:val="0"/>
              <w:autoSpaceDN w:val="0"/>
              <w:adjustRightInd w:val="0"/>
              <w:spacing w:before="120" w:after="120"/>
              <w:jc w:val="both"/>
              <w:rPr>
                <w:rFonts w:ascii="Arial" w:hAnsi="Arial" w:cs="Arial"/>
                <w:sz w:val="24"/>
                <w:u w:val="single"/>
              </w:rPr>
            </w:pPr>
            <w:r w:rsidRPr="006709E2">
              <w:rPr>
                <w:rFonts w:ascii="Arial" w:hAnsi="Arial" w:cs="Arial"/>
                <w:sz w:val="24"/>
                <w:u w:val="single"/>
              </w:rPr>
              <w:t>Centre actions to mitigate the impact of the disruption</w:t>
            </w:r>
          </w:p>
          <w:p w14:paraId="3DDCE543" w14:textId="7FDC28B3" w:rsidR="00CA226C" w:rsidRPr="006709E2" w:rsidRDefault="00CA226C" w:rsidP="00DB514A">
            <w:pPr>
              <w:autoSpaceDE w:val="0"/>
              <w:autoSpaceDN w:val="0"/>
              <w:adjustRightInd w:val="0"/>
              <w:spacing w:before="120" w:after="120"/>
              <w:jc w:val="both"/>
              <w:rPr>
                <w:rFonts w:ascii="Arial" w:hAnsi="Arial" w:cs="Arial"/>
                <w:sz w:val="24"/>
              </w:rPr>
            </w:pPr>
            <w:r w:rsidRPr="006709E2">
              <w:rPr>
                <w:rFonts w:ascii="Arial" w:hAnsi="Arial" w:cs="Arial"/>
                <w:sz w:val="24"/>
              </w:rPr>
              <w:t>The Centre will adhere to the centre’s Emergency Evacuation Policy and Lockdown Policy</w:t>
            </w:r>
          </w:p>
          <w:p w14:paraId="1EB23677" w14:textId="77777777" w:rsidR="003F61D8" w:rsidRPr="006709E2" w:rsidRDefault="003F61D8" w:rsidP="00E42D26">
            <w:pPr>
              <w:pStyle w:val="ListParagraph"/>
              <w:autoSpaceDE w:val="0"/>
              <w:autoSpaceDN w:val="0"/>
              <w:adjustRightInd w:val="0"/>
              <w:spacing w:before="120" w:after="120"/>
              <w:jc w:val="both"/>
              <w:rPr>
                <w:rFonts w:ascii="Arial" w:hAnsi="Arial" w:cs="Arial"/>
                <w:sz w:val="24"/>
                <w:u w:val="single"/>
              </w:rPr>
            </w:pPr>
          </w:p>
        </w:tc>
      </w:tr>
    </w:tbl>
    <w:p w14:paraId="75CEE1AE" w14:textId="77777777" w:rsidR="003F61D8" w:rsidRPr="006709E2" w:rsidRDefault="003F61D8" w:rsidP="00DB514A">
      <w:pPr>
        <w:pStyle w:val="Heading3"/>
        <w:numPr>
          <w:ilvl w:val="0"/>
          <w:numId w:val="1"/>
        </w:numPr>
        <w:spacing w:before="120" w:after="120"/>
        <w:ind w:left="714" w:hanging="357"/>
        <w:jc w:val="both"/>
        <w:rPr>
          <w:rFonts w:ascii="Arial" w:hAnsi="Arial" w:cs="Arial"/>
          <w:sz w:val="24"/>
        </w:rPr>
      </w:pPr>
      <w:bookmarkStart w:id="34" w:name="_Toc181693164"/>
      <w:r w:rsidRPr="006709E2">
        <w:rPr>
          <w:rFonts w:ascii="Arial" w:hAnsi="Arial" w:cs="Arial"/>
          <w:sz w:val="24"/>
        </w:rPr>
        <w:t>Disruption of teaching time</w:t>
      </w:r>
      <w:r w:rsidR="004F2E29" w:rsidRPr="006709E2">
        <w:rPr>
          <w:rFonts w:ascii="Arial" w:hAnsi="Arial" w:cs="Arial"/>
          <w:sz w:val="24"/>
        </w:rPr>
        <w:t xml:space="preserve"> in the weeks before an exam</w:t>
      </w:r>
      <w:r w:rsidRPr="006709E2">
        <w:rPr>
          <w:rFonts w:ascii="Arial" w:hAnsi="Arial" w:cs="Arial"/>
          <w:sz w:val="24"/>
        </w:rPr>
        <w:t xml:space="preserve"> – centre closed for an extended period</w:t>
      </w:r>
      <w:bookmarkEnd w:id="33"/>
      <w:bookmarkEnd w:id="34"/>
    </w:p>
    <w:tbl>
      <w:tblPr>
        <w:tblStyle w:val="TableGrid"/>
        <w:tblW w:w="10627" w:type="dxa"/>
        <w:tblLook w:val="04A0" w:firstRow="1" w:lastRow="0" w:firstColumn="1" w:lastColumn="0" w:noHBand="0" w:noVBand="1"/>
      </w:tblPr>
      <w:tblGrid>
        <w:gridCol w:w="10627"/>
      </w:tblGrid>
      <w:tr w:rsidR="003F61D8" w:rsidRPr="006709E2" w14:paraId="698B1A34"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B4D8" w14:textId="77777777" w:rsidR="003F61D8" w:rsidRPr="006709E2" w:rsidRDefault="003F61D8" w:rsidP="00DB514A">
            <w:pPr>
              <w:autoSpaceDE w:val="0"/>
              <w:autoSpaceDN w:val="0"/>
              <w:adjustRightInd w:val="0"/>
              <w:spacing w:before="120" w:after="120"/>
              <w:jc w:val="both"/>
              <w:rPr>
                <w:rFonts w:ascii="Arial" w:hAnsi="Arial" w:cs="Arial"/>
                <w:sz w:val="24"/>
                <w:u w:val="single"/>
              </w:rPr>
            </w:pPr>
            <w:r w:rsidRPr="006709E2">
              <w:rPr>
                <w:rFonts w:ascii="Arial" w:hAnsi="Arial" w:cs="Arial"/>
                <w:sz w:val="24"/>
                <w:u w:val="single"/>
              </w:rPr>
              <w:t>Criteria for implementation of the plan</w:t>
            </w:r>
          </w:p>
          <w:p w14:paraId="5B8A73D8" w14:textId="77777777" w:rsidR="003F61D8" w:rsidRPr="006709E2" w:rsidRDefault="003F61D8" w:rsidP="00DB514A">
            <w:pPr>
              <w:autoSpaceDE w:val="0"/>
              <w:autoSpaceDN w:val="0"/>
              <w:adjustRightInd w:val="0"/>
              <w:spacing w:before="120" w:after="120"/>
              <w:jc w:val="both"/>
              <w:rPr>
                <w:rFonts w:ascii="Arial" w:hAnsi="Arial" w:cs="Arial"/>
                <w:i/>
                <w:sz w:val="24"/>
              </w:rPr>
            </w:pPr>
            <w:r w:rsidRPr="006709E2">
              <w:rPr>
                <w:rFonts w:ascii="Arial" w:hAnsi="Arial" w:cs="Arial"/>
                <w:sz w:val="24"/>
              </w:rPr>
              <w:t>Centre closed or candidates are unable to attend for an extended period during normal teaching or study supported time, interrupting the provision of normal teaching and learning</w:t>
            </w:r>
          </w:p>
        </w:tc>
      </w:tr>
      <w:tr w:rsidR="003F61D8" w:rsidRPr="006709E2" w14:paraId="3F7B68F0"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93CF2" w14:textId="77777777" w:rsidR="009F3D9F" w:rsidRPr="006709E2" w:rsidRDefault="009F3D9F" w:rsidP="00DB514A">
            <w:pPr>
              <w:autoSpaceDE w:val="0"/>
              <w:autoSpaceDN w:val="0"/>
              <w:adjustRightInd w:val="0"/>
              <w:spacing w:before="120" w:after="120"/>
              <w:jc w:val="both"/>
              <w:rPr>
                <w:rFonts w:ascii="Arial" w:hAnsi="Arial" w:cs="Arial"/>
                <w:sz w:val="24"/>
                <w:u w:val="single"/>
              </w:rPr>
            </w:pPr>
            <w:r w:rsidRPr="006709E2">
              <w:rPr>
                <w:rFonts w:ascii="Arial" w:hAnsi="Arial" w:cs="Arial"/>
                <w:sz w:val="24"/>
                <w:u w:val="single"/>
              </w:rPr>
              <w:t>Centre actions to mitigate the impact of the disruption</w:t>
            </w:r>
          </w:p>
          <w:p w14:paraId="00A665DB" w14:textId="77777777" w:rsidR="003F61D8" w:rsidRPr="006709E2" w:rsidRDefault="0037170C" w:rsidP="00DB514A">
            <w:pPr>
              <w:pStyle w:val="ListParagraph"/>
              <w:numPr>
                <w:ilvl w:val="0"/>
                <w:numId w:val="5"/>
              </w:numPr>
              <w:autoSpaceDE w:val="0"/>
              <w:autoSpaceDN w:val="0"/>
              <w:adjustRightInd w:val="0"/>
              <w:spacing w:before="120" w:after="120"/>
              <w:jc w:val="both"/>
              <w:rPr>
                <w:rFonts w:ascii="Arial" w:hAnsi="Arial" w:cs="Arial"/>
                <w:sz w:val="24"/>
              </w:rPr>
            </w:pPr>
            <w:r w:rsidRPr="006709E2">
              <w:rPr>
                <w:rFonts w:ascii="Arial" w:hAnsi="Arial" w:cs="Arial"/>
                <w:sz w:val="24"/>
              </w:rPr>
              <w:t>(Where there is disruption to teaching time and students miss teaching and learning, it remains the responsibility of centres to prepare students, as usual, for examination</w:t>
            </w:r>
            <w:r w:rsidR="00CA226C" w:rsidRPr="006709E2">
              <w:rPr>
                <w:rFonts w:ascii="Arial" w:hAnsi="Arial" w:cs="Arial"/>
                <w:sz w:val="24"/>
              </w:rPr>
              <w:t>.  I</w:t>
            </w:r>
            <w:r w:rsidRPr="006709E2">
              <w:rPr>
                <w:rFonts w:ascii="Arial" w:hAnsi="Arial" w:cs="Arial"/>
                <w:sz w:val="24"/>
              </w:rPr>
              <w:t>n the case of modular courses, centres may advise candidates to sit examinations in an alternative series</w:t>
            </w:r>
            <w:r w:rsidR="00CA226C" w:rsidRPr="006709E2">
              <w:rPr>
                <w:rFonts w:ascii="Arial" w:hAnsi="Arial" w:cs="Arial"/>
                <w:sz w:val="24"/>
              </w:rPr>
              <w:t>.  C</w:t>
            </w:r>
            <w:r w:rsidRPr="006709E2">
              <w:rPr>
                <w:rFonts w:ascii="Arial" w:hAnsi="Arial" w:cs="Arial"/>
                <w:sz w:val="24"/>
              </w:rPr>
              <w:t>entres should have plans in place to facilitate alternative methods of learning)</w:t>
            </w:r>
          </w:p>
          <w:p w14:paraId="2E3C75CD" w14:textId="77777777" w:rsidR="00CA226C" w:rsidRPr="006709E2" w:rsidRDefault="00CA226C" w:rsidP="00DB514A">
            <w:pPr>
              <w:pStyle w:val="ListParagraph"/>
              <w:numPr>
                <w:ilvl w:val="0"/>
                <w:numId w:val="5"/>
              </w:numPr>
              <w:autoSpaceDE w:val="0"/>
              <w:autoSpaceDN w:val="0"/>
              <w:adjustRightInd w:val="0"/>
              <w:spacing w:before="120" w:after="120"/>
              <w:jc w:val="both"/>
              <w:rPr>
                <w:rFonts w:ascii="Arial" w:hAnsi="Arial" w:cs="Arial"/>
                <w:sz w:val="24"/>
              </w:rPr>
            </w:pPr>
            <w:proofErr w:type="spellStart"/>
            <w:r w:rsidRPr="006709E2">
              <w:rPr>
                <w:rFonts w:ascii="Arial" w:hAnsi="Arial" w:cs="Arial"/>
                <w:sz w:val="24"/>
              </w:rPr>
              <w:t>HoC</w:t>
            </w:r>
            <w:proofErr w:type="spellEnd"/>
            <w:r w:rsidRPr="006709E2">
              <w:rPr>
                <w:rFonts w:ascii="Arial" w:hAnsi="Arial" w:cs="Arial"/>
                <w:sz w:val="24"/>
              </w:rPr>
              <w:t xml:space="preserve"> will contact Local Authority to look at </w:t>
            </w:r>
            <w:proofErr w:type="gramStart"/>
            <w:r w:rsidRPr="006709E2">
              <w:rPr>
                <w:rFonts w:ascii="Arial" w:hAnsi="Arial" w:cs="Arial"/>
                <w:sz w:val="24"/>
              </w:rPr>
              <w:t>making arrangements</w:t>
            </w:r>
            <w:proofErr w:type="gramEnd"/>
            <w:r w:rsidRPr="006709E2">
              <w:rPr>
                <w:rFonts w:ascii="Arial" w:hAnsi="Arial" w:cs="Arial"/>
                <w:sz w:val="24"/>
              </w:rPr>
              <w:t xml:space="preserve"> for use of a local alternative site for students, priority being given to those students who are studying for exams.</w:t>
            </w:r>
          </w:p>
          <w:p w14:paraId="53F84A28" w14:textId="77777777" w:rsidR="00CA226C" w:rsidRPr="006709E2" w:rsidRDefault="00CA226C" w:rsidP="00CA226C">
            <w:pPr>
              <w:pStyle w:val="ListParagraph"/>
              <w:numPr>
                <w:ilvl w:val="0"/>
                <w:numId w:val="5"/>
              </w:numPr>
              <w:autoSpaceDE w:val="0"/>
              <w:autoSpaceDN w:val="0"/>
              <w:adjustRightInd w:val="0"/>
              <w:spacing w:before="120" w:after="120"/>
              <w:jc w:val="both"/>
              <w:rPr>
                <w:rFonts w:ascii="Arial" w:hAnsi="Arial" w:cs="Arial"/>
                <w:sz w:val="24"/>
              </w:rPr>
            </w:pPr>
            <w:r w:rsidRPr="006709E2">
              <w:rPr>
                <w:rFonts w:ascii="Arial" w:hAnsi="Arial" w:cs="Arial"/>
                <w:sz w:val="24"/>
              </w:rPr>
              <w:t>Lessons to e delivered via Microsoft Teams and any work required to be submitted will be collated electronically under secure file transfer</w:t>
            </w:r>
          </w:p>
          <w:p w14:paraId="7E23D3A5" w14:textId="4D55CF7F" w:rsidR="00CA226C" w:rsidRPr="006709E2" w:rsidRDefault="00CA226C" w:rsidP="00CA226C">
            <w:pPr>
              <w:pStyle w:val="ListParagraph"/>
              <w:numPr>
                <w:ilvl w:val="0"/>
                <w:numId w:val="5"/>
              </w:numPr>
              <w:autoSpaceDE w:val="0"/>
              <w:autoSpaceDN w:val="0"/>
              <w:adjustRightInd w:val="0"/>
              <w:spacing w:before="120" w:after="120"/>
              <w:jc w:val="both"/>
              <w:rPr>
                <w:rFonts w:ascii="Arial" w:hAnsi="Arial" w:cs="Arial"/>
                <w:sz w:val="24"/>
              </w:rPr>
            </w:pPr>
            <w:r w:rsidRPr="006709E2">
              <w:rPr>
                <w:rFonts w:ascii="Arial" w:hAnsi="Arial" w:cs="Arial"/>
                <w:sz w:val="24"/>
              </w:rPr>
              <w:t>For L3 Vocational courses the Head of Centre (after consulting with subject teacher and subject leader) may advise candidates to sit the examination in an alternative examination series, if possible.  L1/2 vocational subjects – examination required to be completed during the terminal series (</w:t>
            </w:r>
            <w:proofErr w:type="spellStart"/>
            <w:r w:rsidRPr="006709E2">
              <w:rPr>
                <w:rFonts w:ascii="Arial" w:hAnsi="Arial" w:cs="Arial"/>
                <w:sz w:val="24"/>
              </w:rPr>
              <w:t>ie</w:t>
            </w:r>
            <w:proofErr w:type="spellEnd"/>
            <w:r w:rsidRPr="006709E2">
              <w:rPr>
                <w:rFonts w:ascii="Arial" w:hAnsi="Arial" w:cs="Arial"/>
                <w:sz w:val="24"/>
              </w:rPr>
              <w:t xml:space="preserve"> end of Y11)</w:t>
            </w:r>
          </w:p>
        </w:tc>
      </w:tr>
    </w:tbl>
    <w:p w14:paraId="7C758CBC" w14:textId="77777777" w:rsidR="003F61D8" w:rsidRPr="006709E2" w:rsidRDefault="00D953E3" w:rsidP="00DB514A">
      <w:pPr>
        <w:pStyle w:val="Heading3"/>
        <w:numPr>
          <w:ilvl w:val="0"/>
          <w:numId w:val="1"/>
        </w:numPr>
        <w:spacing w:before="120" w:after="120"/>
        <w:ind w:left="714" w:hanging="357"/>
        <w:jc w:val="both"/>
        <w:rPr>
          <w:rFonts w:ascii="Arial" w:hAnsi="Arial" w:cs="Arial"/>
          <w:sz w:val="24"/>
        </w:rPr>
      </w:pPr>
      <w:bookmarkStart w:id="35" w:name="_Toc404764995"/>
      <w:r w:rsidRPr="006709E2">
        <w:rPr>
          <w:rFonts w:ascii="Arial" w:hAnsi="Arial" w:cs="Arial"/>
          <w:sz w:val="24"/>
        </w:rPr>
        <w:t xml:space="preserve"> </w:t>
      </w:r>
      <w:bookmarkStart w:id="36" w:name="_Toc181693165"/>
      <w:r w:rsidR="003F61D8" w:rsidRPr="006709E2">
        <w:rPr>
          <w:rFonts w:ascii="Arial" w:hAnsi="Arial" w:cs="Arial"/>
          <w:sz w:val="24"/>
        </w:rPr>
        <w:t xml:space="preserve">Candidates </w:t>
      </w:r>
      <w:r w:rsidR="00DA41A8" w:rsidRPr="006709E2">
        <w:rPr>
          <w:rFonts w:ascii="Arial" w:hAnsi="Arial" w:cs="Arial"/>
          <w:sz w:val="24"/>
        </w:rPr>
        <w:t xml:space="preserve">may not be able </w:t>
      </w:r>
      <w:r w:rsidR="003F61D8" w:rsidRPr="006709E2">
        <w:rPr>
          <w:rFonts w:ascii="Arial" w:hAnsi="Arial" w:cs="Arial"/>
          <w:sz w:val="24"/>
        </w:rPr>
        <w:t>to take examinations</w:t>
      </w:r>
      <w:r w:rsidR="0015240E" w:rsidRPr="006709E2">
        <w:rPr>
          <w:rFonts w:ascii="Arial" w:hAnsi="Arial" w:cs="Arial"/>
          <w:sz w:val="24"/>
        </w:rPr>
        <w:t xml:space="preserve"> </w:t>
      </w:r>
      <w:r w:rsidR="00875033" w:rsidRPr="006709E2">
        <w:rPr>
          <w:rFonts w:ascii="Arial" w:hAnsi="Arial" w:cs="Arial"/>
          <w:sz w:val="24"/>
        </w:rPr>
        <w:t xml:space="preserve">- </w:t>
      </w:r>
      <w:r w:rsidR="003F61D8" w:rsidRPr="006709E2">
        <w:rPr>
          <w:rFonts w:ascii="Arial" w:hAnsi="Arial" w:cs="Arial"/>
          <w:sz w:val="24"/>
        </w:rPr>
        <w:t>centre remains open</w:t>
      </w:r>
      <w:bookmarkEnd w:id="36"/>
    </w:p>
    <w:tbl>
      <w:tblPr>
        <w:tblStyle w:val="TableGrid"/>
        <w:tblW w:w="10661" w:type="dxa"/>
        <w:tblInd w:w="-34" w:type="dxa"/>
        <w:tblLook w:val="04A0" w:firstRow="1" w:lastRow="0" w:firstColumn="1" w:lastColumn="0" w:noHBand="0" w:noVBand="1"/>
      </w:tblPr>
      <w:tblGrid>
        <w:gridCol w:w="10661"/>
      </w:tblGrid>
      <w:tr w:rsidR="003F61D8" w:rsidRPr="006709E2" w14:paraId="7BEE0F39"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086D" w14:textId="77777777" w:rsidR="003F61D8" w:rsidRPr="006709E2" w:rsidRDefault="003F61D8" w:rsidP="00DB514A">
            <w:pPr>
              <w:autoSpaceDE w:val="0"/>
              <w:autoSpaceDN w:val="0"/>
              <w:adjustRightInd w:val="0"/>
              <w:spacing w:before="120" w:after="120"/>
              <w:ind w:left="34"/>
              <w:jc w:val="both"/>
              <w:rPr>
                <w:rFonts w:ascii="Arial" w:hAnsi="Arial" w:cs="Arial"/>
                <w:sz w:val="24"/>
                <w:u w:val="single"/>
              </w:rPr>
            </w:pPr>
            <w:r w:rsidRPr="006709E2">
              <w:rPr>
                <w:rFonts w:ascii="Arial" w:hAnsi="Arial" w:cs="Arial"/>
                <w:sz w:val="24"/>
                <w:u w:val="single"/>
              </w:rPr>
              <w:t>Criteria for implementation of the plan</w:t>
            </w:r>
          </w:p>
          <w:p w14:paraId="0A410874" w14:textId="77777777" w:rsidR="003F61D8" w:rsidRPr="006709E2" w:rsidRDefault="003F61D8" w:rsidP="00DB514A">
            <w:pPr>
              <w:autoSpaceDE w:val="0"/>
              <w:autoSpaceDN w:val="0"/>
              <w:adjustRightInd w:val="0"/>
              <w:spacing w:before="120" w:after="120"/>
              <w:jc w:val="both"/>
              <w:rPr>
                <w:rFonts w:ascii="Arial" w:hAnsi="Arial" w:cs="Arial"/>
                <w:sz w:val="24"/>
              </w:rPr>
            </w:pPr>
            <w:r w:rsidRPr="006709E2">
              <w:rPr>
                <w:rFonts w:ascii="Arial" w:hAnsi="Arial" w:cs="Arial"/>
                <w:sz w:val="24"/>
              </w:rPr>
              <w:t xml:space="preserve">Candidates </w:t>
            </w:r>
            <w:r w:rsidR="00937045" w:rsidRPr="006709E2">
              <w:rPr>
                <w:rFonts w:ascii="Arial" w:hAnsi="Arial" w:cs="Arial"/>
                <w:sz w:val="24"/>
              </w:rPr>
              <w:t>may not be able</w:t>
            </w:r>
            <w:r w:rsidRPr="006709E2">
              <w:rPr>
                <w:rFonts w:ascii="Arial" w:hAnsi="Arial" w:cs="Arial"/>
                <w:sz w:val="24"/>
              </w:rPr>
              <w:t xml:space="preserve"> to attend the examination centre</w:t>
            </w:r>
            <w:r w:rsidR="007C04F3" w:rsidRPr="006709E2">
              <w:rPr>
                <w:rFonts w:ascii="Arial" w:hAnsi="Arial" w:cs="Arial"/>
                <w:sz w:val="24"/>
              </w:rPr>
              <w:t xml:space="preserve"> to take examinations as normal</w:t>
            </w:r>
            <w:r w:rsidR="00B350D8" w:rsidRPr="006709E2">
              <w:rPr>
                <w:rFonts w:ascii="Arial" w:hAnsi="Arial" w:cs="Arial"/>
                <w:sz w:val="24"/>
              </w:rPr>
              <w:t xml:space="preserve"> because of a crisis</w:t>
            </w:r>
          </w:p>
        </w:tc>
      </w:tr>
      <w:tr w:rsidR="003F61D8" w:rsidRPr="00DB514A" w14:paraId="6559EC2A"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AE9AD" w14:textId="70061EDD" w:rsidR="009F3D9F" w:rsidRPr="006709E2" w:rsidRDefault="009F3D9F" w:rsidP="00DB514A">
            <w:pPr>
              <w:autoSpaceDE w:val="0"/>
              <w:autoSpaceDN w:val="0"/>
              <w:adjustRightInd w:val="0"/>
              <w:spacing w:before="120" w:after="120"/>
              <w:jc w:val="both"/>
              <w:rPr>
                <w:rFonts w:ascii="Arial" w:hAnsi="Arial" w:cs="Arial"/>
                <w:sz w:val="24"/>
                <w:u w:val="single"/>
              </w:rPr>
            </w:pPr>
            <w:r w:rsidRPr="006709E2">
              <w:rPr>
                <w:rFonts w:ascii="Arial" w:hAnsi="Arial" w:cs="Arial"/>
                <w:sz w:val="24"/>
                <w:u w:val="single"/>
              </w:rPr>
              <w:t>Centre actions to mitigate the impact of the disruption</w:t>
            </w:r>
          </w:p>
          <w:p w14:paraId="35DAFB6C" w14:textId="210F233E" w:rsidR="00CA226C" w:rsidRPr="006709E2" w:rsidRDefault="00CA226C" w:rsidP="00212F4C">
            <w:pPr>
              <w:pStyle w:val="ListParagraph"/>
              <w:numPr>
                <w:ilvl w:val="0"/>
                <w:numId w:val="24"/>
              </w:numPr>
              <w:autoSpaceDE w:val="0"/>
              <w:autoSpaceDN w:val="0"/>
              <w:adjustRightInd w:val="0"/>
              <w:spacing w:before="120" w:after="120"/>
              <w:jc w:val="both"/>
              <w:rPr>
                <w:rFonts w:ascii="Arial" w:hAnsi="Arial" w:cs="Arial"/>
                <w:sz w:val="24"/>
                <w:u w:val="single"/>
              </w:rPr>
            </w:pPr>
            <w:r w:rsidRPr="006709E2">
              <w:rPr>
                <w:rFonts w:ascii="Arial" w:hAnsi="Arial" w:cs="Arial"/>
                <w:sz w:val="24"/>
              </w:rPr>
              <w:t>The centre will look at alternative venues in agreement with the relevant awarding bodies and JCQ guidance on alternative site arrangements</w:t>
            </w:r>
            <w:r w:rsidR="00C12A10" w:rsidRPr="006709E2">
              <w:rPr>
                <w:rFonts w:ascii="Arial" w:hAnsi="Arial" w:cs="Arial"/>
                <w:sz w:val="24"/>
              </w:rPr>
              <w:t xml:space="preserve"> available via the JCQ CAP website and liaise with candidates over any alternative site.  </w:t>
            </w:r>
          </w:p>
          <w:p w14:paraId="5CC7B2D3" w14:textId="24DDC11A" w:rsidR="00C12A10" w:rsidRPr="006709E2" w:rsidRDefault="00C12A10" w:rsidP="00212F4C">
            <w:pPr>
              <w:pStyle w:val="ListParagraph"/>
              <w:numPr>
                <w:ilvl w:val="0"/>
                <w:numId w:val="24"/>
              </w:numPr>
              <w:autoSpaceDE w:val="0"/>
              <w:autoSpaceDN w:val="0"/>
              <w:adjustRightInd w:val="0"/>
              <w:spacing w:before="120" w:after="120"/>
              <w:jc w:val="both"/>
              <w:rPr>
                <w:rFonts w:ascii="Arial" w:hAnsi="Arial" w:cs="Arial"/>
                <w:sz w:val="24"/>
                <w:u w:val="single"/>
              </w:rPr>
            </w:pPr>
            <w:r w:rsidRPr="006709E2">
              <w:rPr>
                <w:rFonts w:ascii="Arial" w:hAnsi="Arial" w:cs="Arial"/>
                <w:sz w:val="24"/>
              </w:rPr>
              <w:t xml:space="preserve">If only a small number of students are unable to take the examination due to travel disruption, the </w:t>
            </w:r>
            <w:proofErr w:type="spellStart"/>
            <w:r w:rsidRPr="006709E2">
              <w:rPr>
                <w:rFonts w:ascii="Arial" w:hAnsi="Arial" w:cs="Arial"/>
                <w:sz w:val="24"/>
              </w:rPr>
              <w:t>HoC</w:t>
            </w:r>
            <w:proofErr w:type="spellEnd"/>
            <w:r w:rsidRPr="006709E2">
              <w:rPr>
                <w:rFonts w:ascii="Arial" w:hAnsi="Arial" w:cs="Arial"/>
                <w:sz w:val="24"/>
              </w:rPr>
              <w:t xml:space="preserve"> can consider changing the start time of the exam from 9.00 am to 9.30 am or from 1.30 pm to 2.00 pm (adhering to the JCQ regulations 6.2 of JCQ ICE), giving time for the students to arrive but also being aware of students who arrive very late.</w:t>
            </w:r>
          </w:p>
          <w:p w14:paraId="6A45D610" w14:textId="5E09D4D0" w:rsidR="003849B7" w:rsidRPr="006709E2" w:rsidRDefault="003849B7" w:rsidP="00212F4C">
            <w:pPr>
              <w:pStyle w:val="ListParagraph"/>
              <w:numPr>
                <w:ilvl w:val="0"/>
                <w:numId w:val="24"/>
              </w:numPr>
              <w:autoSpaceDE w:val="0"/>
              <w:autoSpaceDN w:val="0"/>
              <w:adjustRightInd w:val="0"/>
              <w:spacing w:before="120" w:after="120"/>
              <w:jc w:val="both"/>
              <w:rPr>
                <w:rFonts w:ascii="Arial" w:hAnsi="Arial" w:cs="Arial"/>
                <w:sz w:val="24"/>
                <w:u w:val="single"/>
              </w:rPr>
            </w:pPr>
            <w:r w:rsidRPr="006709E2">
              <w:rPr>
                <w:rFonts w:ascii="Arial" w:hAnsi="Arial" w:cs="Arial"/>
                <w:sz w:val="24"/>
              </w:rPr>
              <w:t>Remote invigilation is also an option for a candidate should they not be able to attend the centre for exams.  The centre would be required to apply for the appropriate AA application.</w:t>
            </w:r>
          </w:p>
          <w:p w14:paraId="3A360B33" w14:textId="202DC040" w:rsidR="003849B7" w:rsidRPr="006709E2" w:rsidRDefault="003849B7" w:rsidP="00212F4C">
            <w:pPr>
              <w:pStyle w:val="ListParagraph"/>
              <w:numPr>
                <w:ilvl w:val="0"/>
                <w:numId w:val="24"/>
              </w:numPr>
              <w:autoSpaceDE w:val="0"/>
              <w:autoSpaceDN w:val="0"/>
              <w:adjustRightInd w:val="0"/>
              <w:spacing w:before="120" w:after="120"/>
              <w:jc w:val="both"/>
              <w:rPr>
                <w:rFonts w:ascii="Arial" w:hAnsi="Arial" w:cs="Arial"/>
                <w:sz w:val="24"/>
                <w:u w:val="single"/>
              </w:rPr>
            </w:pPr>
            <w:r w:rsidRPr="006709E2">
              <w:rPr>
                <w:rFonts w:ascii="Arial" w:hAnsi="Arial" w:cs="Arial"/>
                <w:sz w:val="24"/>
              </w:rPr>
              <w:t xml:space="preserve">Home invigilation – if the candidate is unwell or too anxious to attend for exams at the centre, an invigilator may attend the candidate’s home to invigilate, ensuring that they collect the </w:t>
            </w:r>
            <w:r w:rsidRPr="006709E2">
              <w:rPr>
                <w:rFonts w:ascii="Arial" w:hAnsi="Arial" w:cs="Arial"/>
                <w:sz w:val="24"/>
              </w:rPr>
              <w:lastRenderedPageBreak/>
              <w:t>exam paper from the Exam Officer securely and return the paper direct to the Exam Officer securely at all times.  The Exam Officer would be required to inform JCQ of the alternative site arrangements</w:t>
            </w:r>
          </w:p>
          <w:p w14:paraId="3C5FAC30" w14:textId="77777777" w:rsidR="003849B7" w:rsidRPr="006709E2" w:rsidRDefault="00D953E3" w:rsidP="00212F4C">
            <w:pPr>
              <w:pStyle w:val="NormalWeb"/>
              <w:numPr>
                <w:ilvl w:val="0"/>
                <w:numId w:val="24"/>
              </w:numPr>
              <w:spacing w:before="0" w:beforeAutospacing="0" w:after="120" w:afterAutospacing="0"/>
              <w:jc w:val="both"/>
              <w:rPr>
                <w:rFonts w:ascii="Arial" w:hAnsi="Arial" w:cs="Arial"/>
                <w:sz w:val="24"/>
              </w:rPr>
            </w:pPr>
            <w:r w:rsidRPr="006709E2">
              <w:rPr>
                <w:rFonts w:ascii="Arial" w:hAnsi="Arial" w:cs="Arial"/>
                <w:sz w:val="24"/>
              </w:rPr>
              <w:t xml:space="preserve">Wherever possible, it is always in the best interest for candidates to sit the examination. However, special consideration is an option where a candidate is unable to sit the examination (see Chapter 4 of the JCQ document </w:t>
            </w:r>
            <w:r w:rsidRPr="006709E2">
              <w:rPr>
                <w:rFonts w:ascii="Arial" w:hAnsi="Arial" w:cs="Arial"/>
                <w:i/>
                <w:iCs/>
                <w:sz w:val="24"/>
              </w:rPr>
              <w:t>A guide to the special consideration process</w:t>
            </w:r>
            <w:r w:rsidRPr="006709E2">
              <w:rPr>
                <w:rFonts w:ascii="Arial" w:hAnsi="Arial" w:cs="Arial"/>
                <w:sz w:val="24"/>
              </w:rPr>
              <w:t>)</w:t>
            </w:r>
          </w:p>
          <w:p w14:paraId="28411F49" w14:textId="05C39CB6" w:rsidR="003F61D8" w:rsidRPr="006709E2" w:rsidRDefault="00D953E3" w:rsidP="00212F4C">
            <w:pPr>
              <w:pStyle w:val="NormalWeb"/>
              <w:numPr>
                <w:ilvl w:val="0"/>
                <w:numId w:val="24"/>
              </w:numPr>
              <w:spacing w:before="0" w:beforeAutospacing="0" w:after="120" w:afterAutospacing="0"/>
              <w:jc w:val="both"/>
              <w:rPr>
                <w:rFonts w:ascii="Arial" w:hAnsi="Arial" w:cs="Arial"/>
                <w:sz w:val="24"/>
              </w:rPr>
            </w:pPr>
            <w:r w:rsidRPr="006709E2">
              <w:rPr>
                <w:rFonts w:ascii="Arial" w:hAnsi="Arial" w:cs="Arial"/>
                <w:sz w:val="24"/>
              </w:rPr>
              <w:t xml:space="preserve">The relevant awarding body should be contacted if additional support or guidance in the event of disruption to examinations is required </w:t>
            </w:r>
          </w:p>
        </w:tc>
      </w:tr>
    </w:tbl>
    <w:p w14:paraId="45C5ED63" w14:textId="77777777" w:rsidR="001402D7" w:rsidRPr="00DB514A" w:rsidRDefault="002E55CA" w:rsidP="00DB514A">
      <w:pPr>
        <w:pStyle w:val="Heading3"/>
        <w:numPr>
          <w:ilvl w:val="0"/>
          <w:numId w:val="1"/>
        </w:numPr>
        <w:spacing w:before="120"/>
        <w:ind w:left="714" w:hanging="357"/>
        <w:jc w:val="both"/>
        <w:rPr>
          <w:rFonts w:ascii="Arial" w:hAnsi="Arial" w:cs="Arial"/>
          <w:sz w:val="24"/>
        </w:rPr>
      </w:pPr>
      <w:r w:rsidRPr="00DB514A">
        <w:rPr>
          <w:rFonts w:ascii="Arial" w:hAnsi="Arial" w:cs="Arial"/>
          <w:sz w:val="24"/>
        </w:rPr>
        <w:lastRenderedPageBreak/>
        <w:t xml:space="preserve"> </w:t>
      </w:r>
      <w:bookmarkStart w:id="37" w:name="_Toc181693166"/>
      <w:r w:rsidR="003F61D8" w:rsidRPr="00DB514A">
        <w:rPr>
          <w:rFonts w:ascii="Arial" w:hAnsi="Arial" w:cs="Arial"/>
          <w:sz w:val="24"/>
        </w:rPr>
        <w:t xml:space="preserve">Centre </w:t>
      </w:r>
      <w:r w:rsidR="00937045" w:rsidRPr="00DB514A">
        <w:rPr>
          <w:rFonts w:ascii="Arial" w:hAnsi="Arial" w:cs="Arial"/>
          <w:sz w:val="24"/>
        </w:rPr>
        <w:t xml:space="preserve">may not be able </w:t>
      </w:r>
      <w:r w:rsidR="003F61D8" w:rsidRPr="00DB514A">
        <w:rPr>
          <w:rFonts w:ascii="Arial" w:hAnsi="Arial" w:cs="Arial"/>
          <w:sz w:val="24"/>
        </w:rPr>
        <w:t>to open as normal during the exam</w:t>
      </w:r>
      <w:r w:rsidR="004F2E29" w:rsidRPr="00DB514A">
        <w:rPr>
          <w:rFonts w:ascii="Arial" w:hAnsi="Arial" w:cs="Arial"/>
          <w:sz w:val="24"/>
        </w:rPr>
        <w:t>ination</w:t>
      </w:r>
      <w:r w:rsidR="003F61D8" w:rsidRPr="00DB514A">
        <w:rPr>
          <w:rFonts w:ascii="Arial" w:hAnsi="Arial" w:cs="Arial"/>
          <w:sz w:val="24"/>
        </w:rPr>
        <w:t xml:space="preserve"> period</w:t>
      </w:r>
      <w:bookmarkEnd w:id="35"/>
      <w:bookmarkEnd w:id="37"/>
      <w:r w:rsidR="00537268" w:rsidRPr="00DB514A">
        <w:rPr>
          <w:rFonts w:ascii="Arial" w:hAnsi="Arial" w:cs="Arial"/>
          <w:sz w:val="24"/>
        </w:rPr>
        <w:t xml:space="preserve"> </w:t>
      </w:r>
    </w:p>
    <w:p w14:paraId="5530B88B" w14:textId="77777777" w:rsidR="003F61D8" w:rsidRPr="00DB514A" w:rsidRDefault="00537268" w:rsidP="00DB514A">
      <w:pPr>
        <w:ind w:left="357"/>
        <w:jc w:val="both"/>
        <w:rPr>
          <w:rFonts w:ascii="Arial" w:hAnsi="Arial" w:cs="Arial"/>
          <w:sz w:val="24"/>
        </w:rPr>
      </w:pPr>
      <w:r w:rsidRPr="00DB514A">
        <w:rPr>
          <w:rFonts w:ascii="Arial" w:hAnsi="Arial" w:cs="Arial"/>
          <w:bCs/>
          <w:sz w:val="24"/>
        </w:rPr>
        <w:t>(</w:t>
      </w:r>
      <w:r w:rsidR="002E55CA" w:rsidRPr="00DB514A">
        <w:rPr>
          <w:rFonts w:ascii="Arial" w:hAnsi="Arial" w:cs="Arial"/>
          <w:bCs/>
          <w:sz w:val="24"/>
        </w:rPr>
        <w:t>Including</w:t>
      </w:r>
      <w:r w:rsidRPr="00DB514A">
        <w:rPr>
          <w:rFonts w:ascii="Arial" w:hAnsi="Arial" w:cs="Arial"/>
          <w:sz w:val="24"/>
        </w:rPr>
        <w:t xml:space="preserve"> in the event of the centre being unavailable for examinations owing to an unforeseen emergency)</w:t>
      </w:r>
    </w:p>
    <w:tbl>
      <w:tblPr>
        <w:tblStyle w:val="TableGrid"/>
        <w:tblW w:w="10661" w:type="dxa"/>
        <w:tblInd w:w="-34" w:type="dxa"/>
        <w:tblLook w:val="04A0" w:firstRow="1" w:lastRow="0" w:firstColumn="1" w:lastColumn="0" w:noHBand="0" w:noVBand="1"/>
      </w:tblPr>
      <w:tblGrid>
        <w:gridCol w:w="10661"/>
      </w:tblGrid>
      <w:tr w:rsidR="003F61D8" w:rsidRPr="00DB514A" w14:paraId="7B1C1B9F"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49492" w14:textId="77777777" w:rsidR="003F61D8" w:rsidRPr="00DB514A" w:rsidRDefault="003F61D8"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1B648A58" w14:textId="77777777" w:rsidR="003F61D8" w:rsidRPr="00DB514A" w:rsidRDefault="008466CB" w:rsidP="00DB514A">
            <w:pPr>
              <w:autoSpaceDE w:val="0"/>
              <w:autoSpaceDN w:val="0"/>
              <w:adjustRightInd w:val="0"/>
              <w:spacing w:before="120" w:after="120"/>
              <w:jc w:val="both"/>
              <w:rPr>
                <w:rFonts w:ascii="Arial" w:hAnsi="Arial" w:cs="Arial"/>
                <w:i/>
                <w:sz w:val="24"/>
                <w:u w:val="single"/>
              </w:rPr>
            </w:pPr>
            <w:r w:rsidRPr="00DB514A">
              <w:rPr>
                <w:rFonts w:ascii="Arial" w:hAnsi="Arial" w:cs="Arial"/>
                <w:i/>
                <w:sz w:val="24"/>
              </w:rPr>
              <w:t xml:space="preserve">Centre </w:t>
            </w:r>
            <w:r w:rsidR="00A966E6" w:rsidRPr="00DB514A">
              <w:rPr>
                <w:rFonts w:ascii="Arial" w:hAnsi="Arial" w:cs="Arial"/>
                <w:i/>
                <w:sz w:val="24"/>
              </w:rPr>
              <w:t xml:space="preserve">may not be able </w:t>
            </w:r>
            <w:r w:rsidR="003F61D8" w:rsidRPr="00DB514A">
              <w:rPr>
                <w:rFonts w:ascii="Arial" w:hAnsi="Arial" w:cs="Arial"/>
                <w:i/>
                <w:sz w:val="24"/>
              </w:rPr>
              <w:t xml:space="preserve">to open as normal for scheduled examinations </w:t>
            </w:r>
          </w:p>
        </w:tc>
      </w:tr>
      <w:tr w:rsidR="003F61D8" w:rsidRPr="00DB514A" w14:paraId="344577D8"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91CF" w14:textId="3D5D7E83" w:rsidR="009F3D9F" w:rsidRDefault="009F3D9F"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Centre actions to mitigate the impact of the disruption</w:t>
            </w:r>
          </w:p>
          <w:p w14:paraId="46CB2F99" w14:textId="77777777" w:rsidR="003849B7" w:rsidRPr="00DB514A" w:rsidRDefault="003849B7" w:rsidP="00DB514A">
            <w:pPr>
              <w:autoSpaceDE w:val="0"/>
              <w:autoSpaceDN w:val="0"/>
              <w:adjustRightInd w:val="0"/>
              <w:spacing w:before="120" w:after="120"/>
              <w:jc w:val="both"/>
              <w:rPr>
                <w:rFonts w:ascii="Arial" w:hAnsi="Arial" w:cs="Arial"/>
                <w:sz w:val="24"/>
                <w:u w:val="single"/>
              </w:rPr>
            </w:pPr>
          </w:p>
          <w:p w14:paraId="7A526D2A" w14:textId="4BCF8474" w:rsidR="00D16B1E" w:rsidRPr="003849B7" w:rsidRDefault="003849B7" w:rsidP="00212F4C">
            <w:pPr>
              <w:pStyle w:val="NormalWeb"/>
              <w:numPr>
                <w:ilvl w:val="0"/>
                <w:numId w:val="25"/>
              </w:numPr>
              <w:spacing w:before="0" w:beforeAutospacing="0" w:after="120" w:afterAutospacing="0"/>
              <w:jc w:val="both"/>
              <w:rPr>
                <w:rFonts w:ascii="Arial" w:hAnsi="Arial" w:cs="Arial"/>
                <w:sz w:val="24"/>
              </w:rPr>
            </w:pPr>
            <w:r w:rsidRPr="003849B7">
              <w:rPr>
                <w:rFonts w:ascii="Arial" w:hAnsi="Arial" w:cs="Arial"/>
                <w:sz w:val="24"/>
              </w:rPr>
              <w:t xml:space="preserve">The centre will </w:t>
            </w:r>
            <w:r w:rsidR="00D16B1E" w:rsidRPr="003849B7">
              <w:rPr>
                <w:rFonts w:ascii="Arial" w:hAnsi="Arial" w:cs="Arial"/>
                <w:sz w:val="24"/>
              </w:rPr>
              <w:t>focus on enabling</w:t>
            </w:r>
            <w:r w:rsidRPr="003849B7">
              <w:rPr>
                <w:rFonts w:ascii="Arial" w:hAnsi="Arial" w:cs="Arial"/>
                <w:sz w:val="24"/>
              </w:rPr>
              <w:t xml:space="preserve"> the</w:t>
            </w:r>
            <w:r w:rsidR="00D16B1E" w:rsidRPr="003849B7">
              <w:rPr>
                <w:rFonts w:ascii="Arial" w:hAnsi="Arial" w:cs="Arial"/>
                <w:sz w:val="24"/>
              </w:rPr>
              <w:t xml:space="preserve"> candidates to take their examinations if the centre is at risk of not being able to open as normal</w:t>
            </w:r>
            <w:r w:rsidR="00193AD0">
              <w:rPr>
                <w:rFonts w:ascii="Arial" w:hAnsi="Arial" w:cs="Arial"/>
                <w:sz w:val="24"/>
              </w:rPr>
              <w:t>.</w:t>
            </w:r>
          </w:p>
          <w:p w14:paraId="50F0FDE0" w14:textId="7C98A7E3" w:rsidR="00DC6E51" w:rsidRPr="00DB514A" w:rsidRDefault="003849B7" w:rsidP="00DB514A">
            <w:pPr>
              <w:pStyle w:val="NormalWeb"/>
              <w:spacing w:before="0" w:beforeAutospacing="0" w:after="120" w:afterAutospacing="0"/>
              <w:ind w:left="720"/>
              <w:jc w:val="both"/>
              <w:rPr>
                <w:rFonts w:ascii="Arial" w:hAnsi="Arial" w:cs="Arial"/>
                <w:sz w:val="24"/>
              </w:rPr>
            </w:pPr>
            <w:r>
              <w:rPr>
                <w:rFonts w:ascii="Arial" w:hAnsi="Arial" w:cs="Arial"/>
                <w:sz w:val="24"/>
              </w:rPr>
              <w:t>The centre will implement</w:t>
            </w:r>
            <w:r w:rsidR="00DC6E51" w:rsidRPr="00DB514A">
              <w:rPr>
                <w:rFonts w:ascii="Arial" w:hAnsi="Arial" w:cs="Arial"/>
                <w:sz w:val="24"/>
              </w:rPr>
              <w:t xml:space="preserve"> alternative arrangements for the conducting of examinations and notify</w:t>
            </w:r>
            <w:r>
              <w:rPr>
                <w:rFonts w:ascii="Arial" w:hAnsi="Arial" w:cs="Arial"/>
                <w:sz w:val="24"/>
              </w:rPr>
              <w:t xml:space="preserve"> </w:t>
            </w:r>
            <w:r w:rsidR="00DC6E51" w:rsidRPr="00DB514A">
              <w:rPr>
                <w:rFonts w:ascii="Arial" w:hAnsi="Arial" w:cs="Arial"/>
                <w:sz w:val="24"/>
              </w:rPr>
              <w:t xml:space="preserve">the JCQ Centre Inspection Service of an alternative site arrangement by submitting the JCQ Alternative Site form online, using the Centre Admin Portal (CAP).) </w:t>
            </w:r>
          </w:p>
          <w:p w14:paraId="270DD195" w14:textId="77777777" w:rsidR="003849B7" w:rsidRDefault="00D16B1E" w:rsidP="00212F4C">
            <w:pPr>
              <w:pStyle w:val="NormalWeb"/>
              <w:numPr>
                <w:ilvl w:val="0"/>
                <w:numId w:val="25"/>
              </w:numPr>
              <w:spacing w:before="0" w:beforeAutospacing="0" w:after="120" w:afterAutospacing="0"/>
              <w:jc w:val="both"/>
              <w:rPr>
                <w:rFonts w:ascii="Arial" w:hAnsi="Arial" w:cs="Arial"/>
                <w:sz w:val="24"/>
              </w:rPr>
            </w:pPr>
            <w:r w:rsidRPr="003849B7">
              <w:rPr>
                <w:rFonts w:ascii="Arial" w:hAnsi="Arial" w:cs="Arial"/>
                <w:sz w:val="24"/>
              </w:rPr>
              <w:t xml:space="preserve">The decision on whether it is safe for a centre to open lies with the </w:t>
            </w:r>
            <w:proofErr w:type="spellStart"/>
            <w:r w:rsidR="003849B7">
              <w:rPr>
                <w:rFonts w:ascii="Arial" w:hAnsi="Arial" w:cs="Arial"/>
                <w:sz w:val="24"/>
              </w:rPr>
              <w:t>HoC</w:t>
            </w:r>
            <w:proofErr w:type="spellEnd"/>
            <w:r w:rsidRPr="003849B7">
              <w:rPr>
                <w:rFonts w:ascii="Arial" w:hAnsi="Arial" w:cs="Arial"/>
                <w:sz w:val="24"/>
              </w:rPr>
              <w:t xml:space="preserve"> who is responsible for taking advice or following instructions from relevant local or national agencies</w:t>
            </w:r>
            <w:r w:rsidR="003849B7">
              <w:rPr>
                <w:rFonts w:ascii="Arial" w:hAnsi="Arial" w:cs="Arial"/>
                <w:sz w:val="24"/>
              </w:rPr>
              <w:t>.</w:t>
            </w:r>
          </w:p>
          <w:p w14:paraId="00EB7234" w14:textId="1A3AE9F9" w:rsidR="003849B7" w:rsidRDefault="003849B7" w:rsidP="00212F4C">
            <w:pPr>
              <w:pStyle w:val="NormalWeb"/>
              <w:numPr>
                <w:ilvl w:val="0"/>
                <w:numId w:val="25"/>
              </w:numPr>
              <w:spacing w:before="0" w:beforeAutospacing="0" w:after="120" w:afterAutospacing="0"/>
              <w:jc w:val="both"/>
              <w:rPr>
                <w:rFonts w:ascii="Arial" w:hAnsi="Arial" w:cs="Arial"/>
                <w:sz w:val="24"/>
              </w:rPr>
            </w:pPr>
            <w:r>
              <w:rPr>
                <w:rFonts w:ascii="Arial" w:hAnsi="Arial" w:cs="Arial"/>
                <w:sz w:val="24"/>
              </w:rPr>
              <w:t>If all other options have been exhausted s</w:t>
            </w:r>
            <w:r w:rsidR="00D16B1E" w:rsidRPr="003849B7">
              <w:rPr>
                <w:rFonts w:ascii="Arial" w:hAnsi="Arial" w:cs="Arial"/>
                <w:sz w:val="24"/>
              </w:rPr>
              <w:t xml:space="preserve">pecial consideration is an option </w:t>
            </w:r>
            <w:r w:rsidR="00193AD0">
              <w:rPr>
                <w:rFonts w:ascii="Arial" w:hAnsi="Arial" w:cs="Arial"/>
                <w:sz w:val="24"/>
              </w:rPr>
              <w:t>if</w:t>
            </w:r>
            <w:r w:rsidR="00D16B1E" w:rsidRPr="003849B7">
              <w:rPr>
                <w:rFonts w:ascii="Arial" w:hAnsi="Arial" w:cs="Arial"/>
                <w:sz w:val="24"/>
              </w:rPr>
              <w:t xml:space="preserve"> candidates meet the published criteria</w:t>
            </w:r>
            <w:r>
              <w:rPr>
                <w:rFonts w:ascii="Arial" w:hAnsi="Arial" w:cs="Arial"/>
                <w:sz w:val="24"/>
              </w:rPr>
              <w:t xml:space="preserve">.  </w:t>
            </w:r>
          </w:p>
          <w:p w14:paraId="612EB0CC" w14:textId="7C1471A7" w:rsidR="00193AD0" w:rsidRDefault="00193AD0" w:rsidP="00212F4C">
            <w:pPr>
              <w:pStyle w:val="NormalWeb"/>
              <w:numPr>
                <w:ilvl w:val="0"/>
                <w:numId w:val="25"/>
              </w:numPr>
              <w:spacing w:before="0" w:beforeAutospacing="0" w:after="120" w:afterAutospacing="0"/>
              <w:jc w:val="both"/>
              <w:rPr>
                <w:rFonts w:ascii="Arial" w:hAnsi="Arial" w:cs="Arial"/>
                <w:sz w:val="24"/>
              </w:rPr>
            </w:pPr>
            <w:r>
              <w:rPr>
                <w:rFonts w:ascii="Arial" w:hAnsi="Arial" w:cs="Arial"/>
                <w:sz w:val="24"/>
              </w:rPr>
              <w:t>If possible, arrange for the exam to be completed during another exam season</w:t>
            </w:r>
          </w:p>
          <w:p w14:paraId="5D57CA18" w14:textId="263319B1" w:rsidR="00193AD0" w:rsidRPr="00193AD0" w:rsidRDefault="00193AD0" w:rsidP="00212F4C">
            <w:pPr>
              <w:pStyle w:val="ListParagraph"/>
              <w:numPr>
                <w:ilvl w:val="0"/>
                <w:numId w:val="25"/>
              </w:numPr>
              <w:autoSpaceDE w:val="0"/>
              <w:autoSpaceDN w:val="0"/>
              <w:adjustRightInd w:val="0"/>
              <w:spacing w:before="120" w:after="120" w:line="276" w:lineRule="auto"/>
              <w:rPr>
                <w:rFonts w:cs="Arial"/>
                <w:sz w:val="24"/>
                <w:u w:val="single"/>
              </w:rPr>
            </w:pPr>
            <w:r>
              <w:rPr>
                <w:rFonts w:cs="Arial"/>
                <w:sz w:val="24"/>
              </w:rPr>
              <w:t>Awarding organisations to provide centres with electronic access to examination papers via a secure external network. Centres would need to ensure that copies are received, made and stored under secure conditions and should have plans in place to facilitate such an action. Awarding organisations would provide guidance on the conduct of examinations in such circumstances as a last resort, and in close collaboration with centres and regulators, awarding organisations to consider scheduling of the examination on an alternative date.</w:t>
            </w:r>
          </w:p>
          <w:p w14:paraId="4732E297" w14:textId="3389F09D" w:rsidR="00D16B1E" w:rsidRPr="003849B7" w:rsidRDefault="00D16B1E" w:rsidP="00212F4C">
            <w:pPr>
              <w:pStyle w:val="NormalWeb"/>
              <w:numPr>
                <w:ilvl w:val="0"/>
                <w:numId w:val="25"/>
              </w:numPr>
              <w:spacing w:before="0" w:beforeAutospacing="0" w:after="120" w:afterAutospacing="0"/>
              <w:jc w:val="both"/>
              <w:rPr>
                <w:rFonts w:ascii="Arial" w:hAnsi="Arial" w:cs="Arial"/>
                <w:sz w:val="24"/>
              </w:rPr>
            </w:pPr>
            <w:r w:rsidRPr="003849B7">
              <w:rPr>
                <w:rFonts w:ascii="Arial" w:hAnsi="Arial" w:cs="Arial"/>
                <w:sz w:val="24"/>
              </w:rPr>
              <w:t xml:space="preserve">The relevant awarding body </w:t>
            </w:r>
            <w:r w:rsidR="003849B7">
              <w:rPr>
                <w:rFonts w:ascii="Arial" w:hAnsi="Arial" w:cs="Arial"/>
                <w:sz w:val="24"/>
              </w:rPr>
              <w:t>will</w:t>
            </w:r>
            <w:r w:rsidRPr="003849B7">
              <w:rPr>
                <w:rFonts w:ascii="Arial" w:hAnsi="Arial" w:cs="Arial"/>
                <w:sz w:val="24"/>
              </w:rPr>
              <w:t xml:space="preserve"> be contacted if additional support or guidance in the event of disruption to examinations is required</w:t>
            </w:r>
          </w:p>
          <w:p w14:paraId="2C08AFA5" w14:textId="2E0B3B15" w:rsidR="006852F5" w:rsidRDefault="006852F5" w:rsidP="00DB514A">
            <w:pPr>
              <w:pStyle w:val="NormalWeb"/>
              <w:spacing w:before="0" w:beforeAutospacing="0" w:after="120" w:afterAutospacing="0"/>
              <w:jc w:val="both"/>
              <w:rPr>
                <w:rFonts w:ascii="Arial" w:hAnsi="Arial" w:cs="Arial"/>
                <w:sz w:val="24"/>
              </w:rPr>
            </w:pPr>
            <w:r w:rsidRPr="00DB514A">
              <w:rPr>
                <w:rFonts w:ascii="Arial" w:hAnsi="Arial" w:cs="Arial"/>
                <w:sz w:val="24"/>
              </w:rPr>
              <w:t xml:space="preserve">Alternative </w:t>
            </w:r>
            <w:r w:rsidR="00BA6505" w:rsidRPr="003849B7">
              <w:rPr>
                <w:rFonts w:ascii="Arial" w:hAnsi="Arial" w:cs="Arial"/>
                <w:sz w:val="24"/>
              </w:rPr>
              <w:t>sit</w:t>
            </w:r>
            <w:r w:rsidRPr="003849B7">
              <w:rPr>
                <w:rFonts w:ascii="Arial" w:hAnsi="Arial" w:cs="Arial"/>
                <w:sz w:val="24"/>
              </w:rPr>
              <w:t>e</w:t>
            </w:r>
            <w:r w:rsidR="00D16B1E" w:rsidRPr="003849B7">
              <w:rPr>
                <w:rFonts w:ascii="Arial" w:hAnsi="Arial" w:cs="Arial"/>
                <w:sz w:val="24"/>
              </w:rPr>
              <w:t>(s)</w:t>
            </w:r>
            <w:r w:rsidRPr="00DB514A">
              <w:rPr>
                <w:rFonts w:ascii="Arial" w:hAnsi="Arial" w:cs="Arial"/>
                <w:sz w:val="24"/>
              </w:rPr>
              <w:t xml:space="preserve"> details:</w:t>
            </w:r>
          </w:p>
          <w:p w14:paraId="6F7A2B6D" w14:textId="77777777" w:rsidR="00DA25CC" w:rsidRDefault="00DA25CC" w:rsidP="00DA25CC">
            <w:pPr>
              <w:autoSpaceDE w:val="0"/>
              <w:autoSpaceDN w:val="0"/>
              <w:adjustRightInd w:val="0"/>
              <w:spacing w:before="120" w:after="120"/>
              <w:rPr>
                <w:rFonts w:ascii="Arial" w:hAnsi="Arial" w:cs="Arial"/>
                <w:sz w:val="24"/>
              </w:rPr>
            </w:pPr>
            <w:r>
              <w:rPr>
                <w:rFonts w:ascii="Arial" w:hAnsi="Arial" w:cs="Arial"/>
                <w:sz w:val="24"/>
              </w:rPr>
              <w:t xml:space="preserve">St Margaret Ward Catholic Academy, Little </w:t>
            </w:r>
            <w:proofErr w:type="spellStart"/>
            <w:r>
              <w:rPr>
                <w:rFonts w:ascii="Arial" w:hAnsi="Arial" w:cs="Arial"/>
                <w:sz w:val="24"/>
              </w:rPr>
              <w:t>Chell</w:t>
            </w:r>
            <w:proofErr w:type="spellEnd"/>
            <w:r>
              <w:rPr>
                <w:rFonts w:ascii="Arial" w:hAnsi="Arial" w:cs="Arial"/>
                <w:sz w:val="24"/>
              </w:rPr>
              <w:t xml:space="preserve"> Lane, Tunstall, ST6 6LZ (part of trinity sixth form)</w:t>
            </w:r>
          </w:p>
          <w:p w14:paraId="3CE0D9D4" w14:textId="77777777" w:rsidR="00DA25CC" w:rsidRDefault="00DA25CC" w:rsidP="00DA25CC">
            <w:pPr>
              <w:autoSpaceDE w:val="0"/>
              <w:autoSpaceDN w:val="0"/>
              <w:adjustRightInd w:val="0"/>
              <w:spacing w:before="120" w:after="120"/>
              <w:rPr>
                <w:rFonts w:ascii="Arial" w:hAnsi="Arial" w:cs="Arial"/>
                <w:sz w:val="24"/>
              </w:rPr>
            </w:pPr>
            <w:r>
              <w:rPr>
                <w:rFonts w:ascii="Arial" w:hAnsi="Arial" w:cs="Arial"/>
                <w:sz w:val="24"/>
              </w:rPr>
              <w:t>St John Fisher Catholic College, Ashfields New Road, Newcastle-under-Lyme, ST5 2SJ (part of trinity sixth form)</w:t>
            </w:r>
          </w:p>
          <w:p w14:paraId="08F2AA8E" w14:textId="6E96D371" w:rsidR="00193AD0" w:rsidRDefault="00193AD0" w:rsidP="00DB514A">
            <w:pPr>
              <w:pStyle w:val="NormalWeb"/>
              <w:spacing w:before="0" w:beforeAutospacing="0" w:after="120" w:afterAutospacing="0"/>
              <w:jc w:val="both"/>
              <w:rPr>
                <w:rFonts w:ascii="Arial" w:hAnsi="Arial" w:cs="Arial"/>
                <w:sz w:val="24"/>
              </w:rPr>
            </w:pPr>
            <w:r>
              <w:rPr>
                <w:rFonts w:ascii="Arial" w:hAnsi="Arial" w:cs="Arial"/>
                <w:sz w:val="24"/>
              </w:rPr>
              <w:t>St Joseph’s College, London Road, Trent Vale – reciprocal</w:t>
            </w:r>
          </w:p>
          <w:p w14:paraId="60021540" w14:textId="77777777" w:rsidR="00193AD0" w:rsidRDefault="00193AD0" w:rsidP="00DB514A">
            <w:pPr>
              <w:pStyle w:val="NormalWeb"/>
              <w:spacing w:before="0" w:beforeAutospacing="0" w:after="120" w:afterAutospacing="0"/>
              <w:jc w:val="both"/>
              <w:rPr>
                <w:rFonts w:ascii="Arial" w:hAnsi="Arial" w:cs="Arial"/>
                <w:sz w:val="24"/>
              </w:rPr>
            </w:pPr>
            <w:r>
              <w:rPr>
                <w:rFonts w:ascii="Arial" w:hAnsi="Arial" w:cs="Arial"/>
                <w:sz w:val="24"/>
              </w:rPr>
              <w:t>Longton Town Hall, Market Street, Longton</w:t>
            </w:r>
          </w:p>
          <w:p w14:paraId="1A372C6D" w14:textId="77777777" w:rsidR="00193AD0" w:rsidRDefault="00193AD0" w:rsidP="00DB514A">
            <w:pPr>
              <w:pStyle w:val="NormalWeb"/>
              <w:spacing w:before="0" w:beforeAutospacing="0" w:after="120" w:afterAutospacing="0"/>
              <w:jc w:val="both"/>
              <w:rPr>
                <w:rFonts w:ascii="Arial" w:hAnsi="Arial" w:cs="Arial"/>
                <w:sz w:val="24"/>
              </w:rPr>
            </w:pPr>
            <w:r>
              <w:rPr>
                <w:rFonts w:ascii="Arial" w:hAnsi="Arial" w:cs="Arial"/>
                <w:sz w:val="24"/>
              </w:rPr>
              <w:t>St Paul’s Church Hall, Longton Hall Road</w:t>
            </w:r>
          </w:p>
          <w:p w14:paraId="3A81B7BF" w14:textId="77777777" w:rsidR="00193AD0" w:rsidRDefault="00193AD0" w:rsidP="00DB514A">
            <w:pPr>
              <w:pStyle w:val="NormalWeb"/>
              <w:spacing w:before="0" w:beforeAutospacing="0" w:after="120" w:afterAutospacing="0"/>
              <w:jc w:val="both"/>
              <w:rPr>
                <w:rFonts w:ascii="Arial" w:hAnsi="Arial" w:cs="Arial"/>
                <w:sz w:val="24"/>
              </w:rPr>
            </w:pPr>
            <w:r>
              <w:rPr>
                <w:rFonts w:ascii="Arial" w:hAnsi="Arial" w:cs="Arial"/>
                <w:sz w:val="24"/>
              </w:rPr>
              <w:t>St Gregory’s Primary Academy, Spring Garden Road, Longton</w:t>
            </w:r>
          </w:p>
          <w:p w14:paraId="4EC69B6D" w14:textId="18D1612E" w:rsidR="00193AD0" w:rsidRPr="00DB514A" w:rsidRDefault="00193AD0" w:rsidP="00DB514A">
            <w:pPr>
              <w:pStyle w:val="NormalWeb"/>
              <w:spacing w:before="0" w:beforeAutospacing="0" w:after="120" w:afterAutospacing="0"/>
              <w:jc w:val="both"/>
              <w:rPr>
                <w:rFonts w:ascii="Arial" w:hAnsi="Arial" w:cs="Arial"/>
                <w:sz w:val="24"/>
              </w:rPr>
            </w:pPr>
          </w:p>
        </w:tc>
      </w:tr>
    </w:tbl>
    <w:p w14:paraId="68136BBD" w14:textId="77777777" w:rsidR="003F61D8" w:rsidRPr="00DB514A" w:rsidRDefault="002E55CA" w:rsidP="00DB514A">
      <w:pPr>
        <w:pStyle w:val="Heading3"/>
        <w:numPr>
          <w:ilvl w:val="0"/>
          <w:numId w:val="1"/>
        </w:numPr>
        <w:spacing w:before="120" w:after="120"/>
        <w:ind w:left="714" w:hanging="357"/>
        <w:jc w:val="both"/>
        <w:rPr>
          <w:rFonts w:ascii="Arial" w:hAnsi="Arial" w:cs="Arial"/>
          <w:sz w:val="24"/>
        </w:rPr>
      </w:pPr>
      <w:bookmarkStart w:id="38" w:name="_Toc404764997"/>
      <w:r w:rsidRPr="00DB514A">
        <w:rPr>
          <w:rFonts w:ascii="Arial" w:hAnsi="Arial" w:cs="Arial"/>
          <w:sz w:val="24"/>
        </w:rPr>
        <w:lastRenderedPageBreak/>
        <w:t xml:space="preserve"> </w:t>
      </w:r>
      <w:bookmarkStart w:id="39" w:name="_Toc181693167"/>
      <w:r w:rsidR="003F61D8" w:rsidRPr="00DB514A">
        <w:rPr>
          <w:rFonts w:ascii="Arial" w:hAnsi="Arial" w:cs="Arial"/>
          <w:sz w:val="24"/>
        </w:rPr>
        <w:t xml:space="preserve">Disruption </w:t>
      </w:r>
      <w:bookmarkEnd w:id="38"/>
      <w:r w:rsidR="003F61D8" w:rsidRPr="00DB514A">
        <w:rPr>
          <w:rFonts w:ascii="Arial" w:hAnsi="Arial" w:cs="Arial"/>
          <w:sz w:val="24"/>
        </w:rPr>
        <w:t>in the distribution of examination papers</w:t>
      </w:r>
      <w:bookmarkEnd w:id="39"/>
    </w:p>
    <w:tbl>
      <w:tblPr>
        <w:tblStyle w:val="TableGrid"/>
        <w:tblW w:w="10661" w:type="dxa"/>
        <w:tblInd w:w="-34" w:type="dxa"/>
        <w:tblLook w:val="04A0" w:firstRow="1" w:lastRow="0" w:firstColumn="1" w:lastColumn="0" w:noHBand="0" w:noVBand="1"/>
      </w:tblPr>
      <w:tblGrid>
        <w:gridCol w:w="10661"/>
      </w:tblGrid>
      <w:tr w:rsidR="003F61D8" w:rsidRPr="00DB514A" w14:paraId="01A58FAB"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1C6F" w14:textId="77777777" w:rsidR="003F61D8" w:rsidRPr="00DB514A" w:rsidRDefault="003F61D8"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7A64A1F1" w14:textId="77777777" w:rsidR="003F61D8" w:rsidRPr="00DB514A" w:rsidRDefault="003F61D8" w:rsidP="00DB514A">
            <w:pPr>
              <w:autoSpaceDE w:val="0"/>
              <w:autoSpaceDN w:val="0"/>
              <w:adjustRightInd w:val="0"/>
              <w:spacing w:before="120" w:after="120"/>
              <w:jc w:val="both"/>
              <w:rPr>
                <w:rFonts w:ascii="Arial" w:hAnsi="Arial" w:cs="Arial"/>
                <w:i/>
                <w:sz w:val="24"/>
                <w:u w:val="single"/>
              </w:rPr>
            </w:pPr>
            <w:r w:rsidRPr="00DB514A">
              <w:rPr>
                <w:rFonts w:ascii="Arial" w:hAnsi="Arial" w:cs="Arial"/>
                <w:i/>
                <w:sz w:val="24"/>
              </w:rPr>
              <w:t>Disruption to the distribution of examination papers to the centre in advance of examinations</w:t>
            </w:r>
          </w:p>
        </w:tc>
      </w:tr>
      <w:tr w:rsidR="003F61D8" w:rsidRPr="00DB514A" w14:paraId="5E8B20B7"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4300" w14:textId="77777777" w:rsidR="009F3D9F" w:rsidRPr="00DB514A" w:rsidRDefault="009F3D9F"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Centre actions to mitigate the impact of the disruption</w:t>
            </w:r>
          </w:p>
          <w:p w14:paraId="26C4DB18" w14:textId="77777777" w:rsidR="00212F4C" w:rsidRDefault="00193AD0"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A</w:t>
            </w:r>
            <w:r w:rsidR="00D609ED" w:rsidRPr="00DB514A">
              <w:rPr>
                <w:rFonts w:ascii="Arial" w:hAnsi="Arial" w:cs="Arial"/>
                <w:sz w:val="24"/>
              </w:rPr>
              <w:t>warding organisations to provide centres with electronic access to examination papers via a secure external network. Centres would need to ensure that copies are received, made and stored under secure conditions and should have plans in place to facilitate such an action. Awarding organisations would provide guidance on the conduct of examinations in such circumstances</w:t>
            </w:r>
          </w:p>
          <w:p w14:paraId="58AA2C8D" w14:textId="77777777" w:rsidR="003F61D8"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A</w:t>
            </w:r>
            <w:r w:rsidR="00D609ED" w:rsidRPr="00DB514A">
              <w:rPr>
                <w:rFonts w:ascii="Arial" w:hAnsi="Arial" w:cs="Arial"/>
                <w:sz w:val="24"/>
              </w:rPr>
              <w:t>s a last resort, and in close collaboration with centres and regulators, awarding organisations to consider scheduling of the examination on an alternative date</w:t>
            </w:r>
            <w:r>
              <w:rPr>
                <w:rFonts w:ascii="Arial" w:hAnsi="Arial" w:cs="Arial"/>
                <w:sz w:val="24"/>
              </w:rPr>
              <w:t xml:space="preserve"> (contingency)</w:t>
            </w:r>
          </w:p>
          <w:p w14:paraId="5E683376" w14:textId="45E19BE4" w:rsidR="00212F4C" w:rsidRPr="00DB514A"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The examinations officer will remain in close contact with awarding bodies and take responsibility for the downloading, copying and secure storage of any electronic exam papers.</w:t>
            </w:r>
          </w:p>
        </w:tc>
      </w:tr>
    </w:tbl>
    <w:p w14:paraId="1A72E712" w14:textId="0197BF89" w:rsidR="003F61D8" w:rsidRPr="00DB514A" w:rsidRDefault="002E55CA" w:rsidP="00DB514A">
      <w:pPr>
        <w:pStyle w:val="Heading3"/>
        <w:numPr>
          <w:ilvl w:val="0"/>
          <w:numId w:val="1"/>
        </w:numPr>
        <w:spacing w:before="120" w:after="120"/>
        <w:ind w:left="714" w:hanging="357"/>
        <w:jc w:val="both"/>
        <w:rPr>
          <w:rFonts w:ascii="Arial" w:hAnsi="Arial" w:cs="Arial"/>
          <w:sz w:val="24"/>
        </w:rPr>
      </w:pPr>
      <w:bookmarkStart w:id="40" w:name="_Toc404764998"/>
      <w:r w:rsidRPr="00DB514A">
        <w:rPr>
          <w:rFonts w:ascii="Arial" w:hAnsi="Arial" w:cs="Arial"/>
          <w:sz w:val="24"/>
        </w:rPr>
        <w:t xml:space="preserve"> </w:t>
      </w:r>
      <w:bookmarkStart w:id="41" w:name="_Toc181693168"/>
      <w:r w:rsidR="00212F4C" w:rsidRPr="00212F4C">
        <w:rPr>
          <w:rFonts w:ascii="Arial" w:hAnsi="Arial" w:cs="Arial"/>
          <w:sz w:val="24"/>
        </w:rPr>
        <w:t xml:space="preserve">Delay </w:t>
      </w:r>
      <w:r w:rsidR="00D41C8F" w:rsidRPr="00212F4C">
        <w:rPr>
          <w:rFonts w:ascii="Arial" w:hAnsi="Arial" w:cs="Arial"/>
          <w:sz w:val="24"/>
        </w:rPr>
        <w:t>in collection arrangements for</w:t>
      </w:r>
      <w:r w:rsidR="00D41C8F" w:rsidRPr="00DB514A">
        <w:rPr>
          <w:rFonts w:ascii="Arial" w:hAnsi="Arial" w:cs="Arial"/>
          <w:sz w:val="24"/>
        </w:rPr>
        <w:t xml:space="preserve"> </w:t>
      </w:r>
      <w:r w:rsidR="003F61D8" w:rsidRPr="00DB514A">
        <w:rPr>
          <w:rFonts w:ascii="Arial" w:hAnsi="Arial" w:cs="Arial"/>
          <w:sz w:val="24"/>
        </w:rPr>
        <w:t>completed examination scripts</w:t>
      </w:r>
      <w:bookmarkEnd w:id="41"/>
    </w:p>
    <w:tbl>
      <w:tblPr>
        <w:tblStyle w:val="TableGrid"/>
        <w:tblW w:w="10661" w:type="dxa"/>
        <w:tblInd w:w="-34" w:type="dxa"/>
        <w:tblLook w:val="04A0" w:firstRow="1" w:lastRow="0" w:firstColumn="1" w:lastColumn="0" w:noHBand="0" w:noVBand="1"/>
      </w:tblPr>
      <w:tblGrid>
        <w:gridCol w:w="10661"/>
      </w:tblGrid>
      <w:tr w:rsidR="003F61D8" w:rsidRPr="00DB514A" w14:paraId="6CECED3A"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7682B" w14:textId="77777777" w:rsidR="003F61D8" w:rsidRPr="00DB514A" w:rsidRDefault="003F61D8"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2E04102A" w14:textId="77777777" w:rsidR="003F61D8" w:rsidRPr="00DB514A" w:rsidRDefault="003F61D8" w:rsidP="00DB514A">
            <w:pPr>
              <w:autoSpaceDE w:val="0"/>
              <w:autoSpaceDN w:val="0"/>
              <w:adjustRightInd w:val="0"/>
              <w:spacing w:before="120" w:after="120"/>
              <w:jc w:val="both"/>
              <w:rPr>
                <w:rFonts w:ascii="Arial" w:hAnsi="Arial" w:cs="Arial"/>
                <w:i/>
                <w:sz w:val="24"/>
                <w:u w:val="single"/>
              </w:rPr>
            </w:pPr>
            <w:r w:rsidRPr="00DB514A">
              <w:rPr>
                <w:rFonts w:ascii="Arial" w:hAnsi="Arial" w:cs="Arial"/>
                <w:i/>
                <w:sz w:val="24"/>
              </w:rPr>
              <w:t>Delay in normal collection arrangements for completed examination scripts</w:t>
            </w:r>
            <w:r w:rsidR="00945DF5" w:rsidRPr="00DB514A">
              <w:rPr>
                <w:rFonts w:ascii="Arial" w:hAnsi="Arial" w:cs="Arial"/>
                <w:i/>
                <w:sz w:val="24"/>
              </w:rPr>
              <w:t>/assessment evidence</w:t>
            </w:r>
          </w:p>
        </w:tc>
      </w:tr>
      <w:tr w:rsidR="003F61D8" w:rsidRPr="00DB514A" w14:paraId="6B9A87AB"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BF55" w14:textId="77777777" w:rsidR="009F3D9F" w:rsidRPr="00DB514A" w:rsidRDefault="009F3D9F"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Centre actions to mitigate the impact of the disruption</w:t>
            </w:r>
          </w:p>
          <w:p w14:paraId="320625F0" w14:textId="12808C25" w:rsidR="00212F4C"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W</w:t>
            </w:r>
            <w:r w:rsidR="00D609ED" w:rsidRPr="00DB514A">
              <w:rPr>
                <w:rFonts w:ascii="Arial" w:hAnsi="Arial" w:cs="Arial"/>
                <w:sz w:val="24"/>
              </w:rPr>
              <w:t xml:space="preserve">here examinations are part of the national ‘yellow label’ service or where awarding </w:t>
            </w:r>
            <w:r w:rsidR="00B350D8" w:rsidRPr="00212F4C">
              <w:rPr>
                <w:rFonts w:ascii="Arial" w:hAnsi="Arial" w:cs="Arial"/>
                <w:sz w:val="24"/>
              </w:rPr>
              <w:t xml:space="preserve">bodies </w:t>
            </w:r>
            <w:r w:rsidR="00D609ED" w:rsidRPr="00212F4C">
              <w:rPr>
                <w:rFonts w:ascii="Arial" w:hAnsi="Arial" w:cs="Arial"/>
                <w:sz w:val="24"/>
              </w:rPr>
              <w:t xml:space="preserve">arrange collections, </w:t>
            </w:r>
            <w:r>
              <w:rPr>
                <w:rFonts w:ascii="Arial" w:hAnsi="Arial" w:cs="Arial"/>
                <w:sz w:val="24"/>
              </w:rPr>
              <w:t>the centre will</w:t>
            </w:r>
            <w:r w:rsidR="00D609ED" w:rsidRPr="00212F4C">
              <w:rPr>
                <w:rFonts w:ascii="Arial" w:hAnsi="Arial" w:cs="Arial"/>
                <w:sz w:val="24"/>
              </w:rPr>
              <w:t xml:space="preserve"> </w:t>
            </w:r>
            <w:r w:rsidR="00B350D8" w:rsidRPr="00212F4C">
              <w:rPr>
                <w:rFonts w:ascii="Arial" w:hAnsi="Arial" w:cs="Arial"/>
                <w:sz w:val="24"/>
              </w:rPr>
              <w:t>contact the relevant awarding bodies for advice and instructions</w:t>
            </w:r>
          </w:p>
          <w:p w14:paraId="364862B7" w14:textId="69E9BB31" w:rsidR="00212F4C" w:rsidRPr="00212F4C"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F</w:t>
            </w:r>
            <w:r w:rsidR="00D609ED" w:rsidRPr="00212F4C">
              <w:rPr>
                <w:rFonts w:ascii="Arial" w:hAnsi="Arial" w:cs="Arial"/>
                <w:sz w:val="24"/>
              </w:rPr>
              <w:t xml:space="preserve">or examinations where centres make their own </w:t>
            </w:r>
            <w:r w:rsidR="00C57010" w:rsidRPr="00212F4C">
              <w:rPr>
                <w:rFonts w:ascii="Arial" w:hAnsi="Arial" w:cs="Arial"/>
                <w:sz w:val="24"/>
              </w:rPr>
              <w:t>collection arrangements</w:t>
            </w:r>
            <w:r w:rsidR="00D609ED" w:rsidRPr="00212F4C">
              <w:rPr>
                <w:rFonts w:ascii="Arial" w:hAnsi="Arial" w:cs="Arial"/>
                <w:sz w:val="24"/>
              </w:rPr>
              <w:t xml:space="preserve">, </w:t>
            </w:r>
            <w:r>
              <w:rPr>
                <w:rFonts w:ascii="Arial" w:hAnsi="Arial" w:cs="Arial"/>
                <w:sz w:val="24"/>
              </w:rPr>
              <w:t xml:space="preserve">the centre will </w:t>
            </w:r>
            <w:r w:rsidR="00D609ED" w:rsidRPr="00212F4C">
              <w:rPr>
                <w:rFonts w:ascii="Arial" w:hAnsi="Arial" w:cs="Arial"/>
                <w:sz w:val="24"/>
              </w:rPr>
              <w:t xml:space="preserve">investigate alternative options that comply with the </w:t>
            </w:r>
            <w:r w:rsidR="00B350D8" w:rsidRPr="00212F4C">
              <w:rPr>
                <w:rFonts w:ascii="Arial" w:hAnsi="Arial" w:cs="Arial"/>
                <w:sz w:val="24"/>
              </w:rPr>
              <w:t>JCQ document</w:t>
            </w:r>
            <w:r w:rsidR="006B2B7A" w:rsidRPr="00212F4C">
              <w:rPr>
                <w:rFonts w:ascii="Arial" w:hAnsi="Arial" w:cs="Arial"/>
                <w:sz w:val="24"/>
              </w:rPr>
              <w:t xml:space="preserve"> </w:t>
            </w:r>
            <w:r w:rsidR="00D609ED" w:rsidRPr="00212F4C">
              <w:rPr>
                <w:rFonts w:ascii="Arial" w:hAnsi="Arial" w:cs="Arial"/>
                <w:i/>
                <w:iCs/>
                <w:sz w:val="24"/>
              </w:rPr>
              <w:t xml:space="preserve">Instructions for </w:t>
            </w:r>
            <w:r w:rsidR="006B2B7A" w:rsidRPr="00212F4C">
              <w:rPr>
                <w:rFonts w:ascii="Arial" w:hAnsi="Arial" w:cs="Arial"/>
                <w:i/>
                <w:iCs/>
                <w:sz w:val="24"/>
              </w:rPr>
              <w:t>c</w:t>
            </w:r>
            <w:r w:rsidR="00D609ED" w:rsidRPr="00212F4C">
              <w:rPr>
                <w:rFonts w:ascii="Arial" w:hAnsi="Arial" w:cs="Arial"/>
                <w:i/>
                <w:iCs/>
                <w:sz w:val="24"/>
              </w:rPr>
              <w:t xml:space="preserve">onducting </w:t>
            </w:r>
            <w:r w:rsidR="006B2B7A" w:rsidRPr="00212F4C">
              <w:rPr>
                <w:rFonts w:ascii="Arial" w:hAnsi="Arial" w:cs="Arial"/>
                <w:i/>
                <w:iCs/>
                <w:sz w:val="24"/>
              </w:rPr>
              <w:t>e</w:t>
            </w:r>
            <w:r w:rsidR="00D609ED" w:rsidRPr="00212F4C">
              <w:rPr>
                <w:rFonts w:ascii="Arial" w:hAnsi="Arial" w:cs="Arial"/>
                <w:i/>
                <w:iCs/>
                <w:sz w:val="24"/>
              </w:rPr>
              <w:t>xaminations</w:t>
            </w:r>
            <w:r>
              <w:rPr>
                <w:rFonts w:ascii="Arial" w:hAnsi="Arial" w:cs="Arial"/>
                <w:i/>
                <w:iCs/>
                <w:sz w:val="24"/>
              </w:rPr>
              <w:t>.</w:t>
            </w:r>
          </w:p>
          <w:p w14:paraId="6C9A040E" w14:textId="4C8B5F73" w:rsidR="00C57010" w:rsidRPr="00DB514A"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 xml:space="preserve">The </w:t>
            </w:r>
            <w:r w:rsidR="00D609ED" w:rsidRPr="00212F4C">
              <w:rPr>
                <w:rFonts w:ascii="Arial" w:hAnsi="Arial" w:cs="Arial"/>
                <w:sz w:val="24"/>
              </w:rPr>
              <w:t xml:space="preserve">centre to ensure secure storage of completed examination </w:t>
            </w:r>
            <w:r w:rsidR="006B2B7A" w:rsidRPr="00212F4C">
              <w:rPr>
                <w:rFonts w:ascii="Arial" w:hAnsi="Arial" w:cs="Arial"/>
                <w:sz w:val="24"/>
              </w:rPr>
              <w:t>scripts</w:t>
            </w:r>
            <w:r w:rsidR="00D609ED" w:rsidRPr="00212F4C">
              <w:rPr>
                <w:rFonts w:ascii="Arial" w:hAnsi="Arial" w:cs="Arial"/>
                <w:sz w:val="24"/>
              </w:rPr>
              <w:t xml:space="preserve"> until </w:t>
            </w:r>
            <w:r w:rsidR="00D41C8F" w:rsidRPr="00212F4C">
              <w:rPr>
                <w:rFonts w:ascii="Arial" w:hAnsi="Arial" w:cs="Arial"/>
                <w:sz w:val="24"/>
              </w:rPr>
              <w:t xml:space="preserve">as close to the </w:t>
            </w:r>
            <w:r w:rsidR="00D609ED" w:rsidRPr="00212F4C">
              <w:rPr>
                <w:rFonts w:ascii="Arial" w:hAnsi="Arial" w:cs="Arial"/>
                <w:sz w:val="24"/>
              </w:rPr>
              <w:t>collection</w:t>
            </w:r>
            <w:r w:rsidR="00D41C8F" w:rsidRPr="00212F4C">
              <w:rPr>
                <w:rFonts w:ascii="Arial" w:hAnsi="Arial" w:cs="Arial"/>
                <w:sz w:val="24"/>
              </w:rPr>
              <w:t xml:space="preserve"> time as possible</w:t>
            </w:r>
            <w:r w:rsidR="00D609ED" w:rsidRPr="00212F4C">
              <w:rPr>
                <w:rFonts w:ascii="Arial" w:hAnsi="Arial" w:cs="Arial"/>
                <w:sz w:val="24"/>
              </w:rPr>
              <w:t>)</w:t>
            </w:r>
            <w:r w:rsidR="00D609ED" w:rsidRPr="00DB514A">
              <w:rPr>
                <w:rFonts w:ascii="Arial" w:hAnsi="Arial" w:cs="Arial"/>
                <w:sz w:val="24"/>
              </w:rPr>
              <w:t xml:space="preserve"> </w:t>
            </w:r>
          </w:p>
        </w:tc>
      </w:tr>
    </w:tbl>
    <w:p w14:paraId="22538B42" w14:textId="77777777" w:rsidR="003F61D8" w:rsidRPr="00DB514A" w:rsidRDefault="002E55CA" w:rsidP="00DB514A">
      <w:pPr>
        <w:pStyle w:val="Heading3"/>
        <w:numPr>
          <w:ilvl w:val="0"/>
          <w:numId w:val="1"/>
        </w:numPr>
        <w:spacing w:before="120" w:after="120"/>
        <w:ind w:left="714" w:hanging="357"/>
        <w:jc w:val="both"/>
        <w:rPr>
          <w:rFonts w:ascii="Arial" w:hAnsi="Arial" w:cs="Arial"/>
          <w:sz w:val="24"/>
        </w:rPr>
      </w:pPr>
      <w:r w:rsidRPr="00DB514A">
        <w:rPr>
          <w:rFonts w:ascii="Arial" w:hAnsi="Arial" w:cs="Arial"/>
          <w:sz w:val="24"/>
        </w:rPr>
        <w:t xml:space="preserve"> </w:t>
      </w:r>
      <w:bookmarkStart w:id="42" w:name="_Toc181693169"/>
      <w:r w:rsidR="003F61D8" w:rsidRPr="00DB514A">
        <w:rPr>
          <w:rFonts w:ascii="Arial" w:hAnsi="Arial" w:cs="Arial"/>
          <w:sz w:val="24"/>
        </w:rPr>
        <w:t>Assessment evidence is not available to be marked</w:t>
      </w:r>
      <w:bookmarkEnd w:id="40"/>
      <w:bookmarkEnd w:id="42"/>
    </w:p>
    <w:tbl>
      <w:tblPr>
        <w:tblStyle w:val="TableGrid"/>
        <w:tblW w:w="10627" w:type="dxa"/>
        <w:tblLook w:val="04A0" w:firstRow="1" w:lastRow="0" w:firstColumn="1" w:lastColumn="0" w:noHBand="0" w:noVBand="1"/>
      </w:tblPr>
      <w:tblGrid>
        <w:gridCol w:w="10627"/>
      </w:tblGrid>
      <w:tr w:rsidR="003F61D8" w:rsidRPr="00DB514A" w14:paraId="1ADB907A"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183F" w14:textId="77777777" w:rsidR="003F61D8" w:rsidRPr="00DB514A" w:rsidRDefault="003F61D8"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23392EB6" w14:textId="77777777" w:rsidR="0039633F" w:rsidRPr="00DB514A" w:rsidRDefault="003F61D8" w:rsidP="00DB514A">
            <w:pPr>
              <w:autoSpaceDE w:val="0"/>
              <w:autoSpaceDN w:val="0"/>
              <w:adjustRightInd w:val="0"/>
              <w:spacing w:after="120"/>
              <w:jc w:val="both"/>
              <w:rPr>
                <w:rFonts w:ascii="Arial" w:hAnsi="Arial" w:cs="Arial"/>
                <w:i/>
                <w:sz w:val="24"/>
              </w:rPr>
            </w:pPr>
            <w:r w:rsidRPr="00DB514A">
              <w:rPr>
                <w:rFonts w:ascii="Arial" w:hAnsi="Arial" w:cs="Arial"/>
                <w:i/>
                <w:sz w:val="24"/>
              </w:rPr>
              <w:t>Large scale damage to or destruction of completed examination scripts/assessment e</w:t>
            </w:r>
            <w:r w:rsidR="007C04F3" w:rsidRPr="00DB514A">
              <w:rPr>
                <w:rFonts w:ascii="Arial" w:hAnsi="Arial" w:cs="Arial"/>
                <w:i/>
                <w:sz w:val="24"/>
              </w:rPr>
              <w:t>vidence before it can be marked</w:t>
            </w:r>
          </w:p>
          <w:p w14:paraId="63C1BF7A" w14:textId="77777777" w:rsidR="0039633F" w:rsidRPr="00DB514A" w:rsidRDefault="0039633F" w:rsidP="00DB514A">
            <w:pPr>
              <w:autoSpaceDE w:val="0"/>
              <w:autoSpaceDN w:val="0"/>
              <w:adjustRightInd w:val="0"/>
              <w:spacing w:after="120"/>
              <w:jc w:val="both"/>
              <w:rPr>
                <w:rFonts w:ascii="Arial" w:hAnsi="Arial" w:cs="Arial"/>
                <w:i/>
                <w:iCs/>
                <w:sz w:val="24"/>
              </w:rPr>
            </w:pPr>
            <w:r w:rsidRPr="00DB514A">
              <w:rPr>
                <w:rFonts w:ascii="Arial" w:hAnsi="Arial" w:cs="Arial"/>
                <w:i/>
                <w:iCs/>
                <w:sz w:val="24"/>
              </w:rPr>
              <w:t xml:space="preserve">Completed examination scripts/assessment evidence does not reach awarding organisations </w:t>
            </w:r>
          </w:p>
        </w:tc>
      </w:tr>
      <w:tr w:rsidR="003F61D8" w:rsidRPr="00DB514A" w14:paraId="7B4D2C04"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25409" w14:textId="77777777" w:rsidR="009F3D9F" w:rsidRPr="00DB514A" w:rsidRDefault="009F3D9F"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Centre actions to mitigate the impact of the disruption</w:t>
            </w:r>
          </w:p>
          <w:p w14:paraId="3CD699A3" w14:textId="77777777" w:rsidR="00212F4C" w:rsidRDefault="00212F4C" w:rsidP="00DB514A">
            <w:pPr>
              <w:pStyle w:val="ListParagraph"/>
              <w:numPr>
                <w:ilvl w:val="0"/>
                <w:numId w:val="5"/>
              </w:numPr>
              <w:tabs>
                <w:tab w:val="left" w:pos="8931"/>
              </w:tabs>
              <w:autoSpaceDE w:val="0"/>
              <w:autoSpaceDN w:val="0"/>
              <w:adjustRightInd w:val="0"/>
              <w:spacing w:before="120" w:after="120"/>
              <w:jc w:val="both"/>
              <w:rPr>
                <w:rFonts w:ascii="Arial" w:hAnsi="Arial" w:cs="Arial"/>
                <w:sz w:val="24"/>
              </w:rPr>
            </w:pPr>
            <w:r>
              <w:rPr>
                <w:rFonts w:ascii="Arial" w:hAnsi="Arial" w:cs="Arial"/>
                <w:sz w:val="24"/>
              </w:rPr>
              <w:t>A</w:t>
            </w:r>
            <w:r w:rsidR="0037170C" w:rsidRPr="00DB514A">
              <w:rPr>
                <w:rFonts w:ascii="Arial" w:hAnsi="Arial" w:cs="Arial"/>
                <w:sz w:val="24"/>
              </w:rPr>
              <w:t>warding organisations to generate candidate marks for affected assessments based on other appropriate evidence of candidate achievement as defined by the awarding organisations</w:t>
            </w:r>
            <w:r>
              <w:rPr>
                <w:rFonts w:ascii="Arial" w:hAnsi="Arial" w:cs="Arial"/>
                <w:sz w:val="24"/>
              </w:rPr>
              <w:t>.</w:t>
            </w:r>
          </w:p>
          <w:p w14:paraId="2F9ED48F" w14:textId="6F2C7162" w:rsidR="003F61D8" w:rsidRPr="00DB514A" w:rsidRDefault="00212F4C" w:rsidP="00DB514A">
            <w:pPr>
              <w:pStyle w:val="ListParagraph"/>
              <w:numPr>
                <w:ilvl w:val="0"/>
                <w:numId w:val="5"/>
              </w:numPr>
              <w:tabs>
                <w:tab w:val="left" w:pos="8931"/>
              </w:tabs>
              <w:autoSpaceDE w:val="0"/>
              <w:autoSpaceDN w:val="0"/>
              <w:adjustRightInd w:val="0"/>
              <w:spacing w:before="120" w:after="120"/>
              <w:jc w:val="both"/>
              <w:rPr>
                <w:rFonts w:ascii="Arial" w:hAnsi="Arial" w:cs="Arial"/>
                <w:sz w:val="24"/>
              </w:rPr>
            </w:pPr>
            <w:r>
              <w:rPr>
                <w:rFonts w:ascii="Arial" w:hAnsi="Arial" w:cs="Arial"/>
                <w:sz w:val="24"/>
              </w:rPr>
              <w:t>W</w:t>
            </w:r>
            <w:r w:rsidR="0037170C" w:rsidRPr="00DB514A">
              <w:rPr>
                <w:rFonts w:ascii="Arial" w:hAnsi="Arial" w:cs="Arial"/>
                <w:sz w:val="24"/>
              </w:rPr>
              <w:t>here marks cannot be generated by awarding organisations candidates may need to retake affected assessment in a subsequent assessment series</w:t>
            </w:r>
            <w:r>
              <w:rPr>
                <w:rFonts w:ascii="Arial" w:hAnsi="Arial" w:cs="Arial"/>
                <w:sz w:val="24"/>
              </w:rPr>
              <w:t>.</w:t>
            </w:r>
          </w:p>
        </w:tc>
      </w:tr>
    </w:tbl>
    <w:p w14:paraId="5A9E8CE3" w14:textId="77777777" w:rsidR="001402D7" w:rsidRPr="00DB514A" w:rsidRDefault="002E55CA" w:rsidP="00DB514A">
      <w:pPr>
        <w:pStyle w:val="Heading3"/>
        <w:numPr>
          <w:ilvl w:val="0"/>
          <w:numId w:val="1"/>
        </w:numPr>
        <w:spacing w:before="120"/>
        <w:ind w:left="714" w:hanging="357"/>
        <w:jc w:val="both"/>
        <w:rPr>
          <w:rFonts w:ascii="Arial" w:hAnsi="Arial" w:cs="Arial"/>
          <w:sz w:val="24"/>
        </w:rPr>
      </w:pPr>
      <w:r w:rsidRPr="00DB514A">
        <w:rPr>
          <w:rFonts w:ascii="Arial" w:hAnsi="Arial" w:cs="Arial"/>
          <w:sz w:val="24"/>
        </w:rPr>
        <w:t xml:space="preserve"> </w:t>
      </w:r>
      <w:bookmarkStart w:id="43" w:name="_Toc181693170"/>
      <w:r w:rsidR="00537268" w:rsidRPr="00DB514A">
        <w:rPr>
          <w:rFonts w:ascii="Arial" w:hAnsi="Arial" w:cs="Arial"/>
          <w:sz w:val="24"/>
        </w:rPr>
        <w:t>Centre unable to distribute results as normal</w:t>
      </w:r>
      <w:r w:rsidR="00D609ED" w:rsidRPr="00DB514A">
        <w:rPr>
          <w:rFonts w:ascii="Arial" w:hAnsi="Arial" w:cs="Arial"/>
          <w:sz w:val="24"/>
        </w:rPr>
        <w:t xml:space="preserve"> or facilitate post results services</w:t>
      </w:r>
      <w:bookmarkEnd w:id="43"/>
      <w:r w:rsidR="001402D7" w:rsidRPr="00DB514A">
        <w:rPr>
          <w:rFonts w:ascii="Arial" w:hAnsi="Arial" w:cs="Arial"/>
          <w:sz w:val="24"/>
        </w:rPr>
        <w:t xml:space="preserve"> </w:t>
      </w:r>
    </w:p>
    <w:p w14:paraId="0F8FCEFD" w14:textId="77777777" w:rsidR="003F61D8" w:rsidRPr="00DB514A" w:rsidRDefault="00537268" w:rsidP="00DB514A">
      <w:pPr>
        <w:ind w:left="357"/>
        <w:jc w:val="both"/>
        <w:rPr>
          <w:rFonts w:ascii="Arial" w:hAnsi="Arial" w:cs="Arial"/>
          <w:sz w:val="24"/>
        </w:rPr>
      </w:pPr>
      <w:r w:rsidRPr="00DB514A">
        <w:rPr>
          <w:rFonts w:ascii="Arial" w:hAnsi="Arial" w:cs="Arial"/>
          <w:sz w:val="24"/>
        </w:rPr>
        <w:t>(</w:t>
      </w:r>
      <w:r w:rsidR="00875033" w:rsidRPr="00DB514A">
        <w:rPr>
          <w:rFonts w:ascii="Arial" w:hAnsi="Arial" w:cs="Arial"/>
          <w:sz w:val="24"/>
        </w:rPr>
        <w:t>Including</w:t>
      </w:r>
      <w:r w:rsidRPr="00DB514A">
        <w:rPr>
          <w:rFonts w:ascii="Arial" w:hAnsi="Arial" w:cs="Arial"/>
          <w:sz w:val="24"/>
        </w:rPr>
        <w:t xml:space="preserve"> in the event of the centre being unavailable on results day owing to an unforeseen emergency)</w:t>
      </w:r>
    </w:p>
    <w:tbl>
      <w:tblPr>
        <w:tblStyle w:val="TableGrid"/>
        <w:tblW w:w="10627" w:type="dxa"/>
        <w:tblLook w:val="04A0" w:firstRow="1" w:lastRow="0" w:firstColumn="1" w:lastColumn="0" w:noHBand="0" w:noVBand="1"/>
      </w:tblPr>
      <w:tblGrid>
        <w:gridCol w:w="10627"/>
      </w:tblGrid>
      <w:tr w:rsidR="003F61D8" w:rsidRPr="00DB514A" w14:paraId="32194717"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47051" w14:textId="77777777" w:rsidR="003F61D8" w:rsidRPr="00DB514A" w:rsidRDefault="003F61D8"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t>Criteria for implementation of the plan</w:t>
            </w:r>
          </w:p>
          <w:p w14:paraId="145593F1" w14:textId="77777777" w:rsidR="003F61D8" w:rsidRPr="00DB514A" w:rsidRDefault="003F61D8" w:rsidP="00DB514A">
            <w:pPr>
              <w:autoSpaceDE w:val="0"/>
              <w:autoSpaceDN w:val="0"/>
              <w:adjustRightInd w:val="0"/>
              <w:spacing w:after="120"/>
              <w:jc w:val="both"/>
              <w:rPr>
                <w:rFonts w:ascii="Arial" w:hAnsi="Arial" w:cs="Arial"/>
                <w:i/>
                <w:sz w:val="24"/>
              </w:rPr>
            </w:pPr>
            <w:r w:rsidRPr="00DB514A">
              <w:rPr>
                <w:rFonts w:ascii="Arial" w:hAnsi="Arial" w:cs="Arial"/>
                <w:i/>
                <w:sz w:val="24"/>
              </w:rPr>
              <w:lastRenderedPageBreak/>
              <w:t>Centre is unable to access or manage the distribution of results to candidates, or to f</w:t>
            </w:r>
            <w:r w:rsidR="007C04F3" w:rsidRPr="00DB514A">
              <w:rPr>
                <w:rFonts w:ascii="Arial" w:hAnsi="Arial" w:cs="Arial"/>
                <w:i/>
                <w:sz w:val="24"/>
              </w:rPr>
              <w:t>acilitate post-results services</w:t>
            </w:r>
          </w:p>
        </w:tc>
      </w:tr>
      <w:tr w:rsidR="003F61D8" w:rsidRPr="00DB514A" w14:paraId="77E67FAD"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FC39" w14:textId="77777777" w:rsidR="009F3D9F" w:rsidRPr="00DB514A" w:rsidRDefault="009F3D9F" w:rsidP="00DB514A">
            <w:pPr>
              <w:autoSpaceDE w:val="0"/>
              <w:autoSpaceDN w:val="0"/>
              <w:adjustRightInd w:val="0"/>
              <w:spacing w:before="120" w:after="120"/>
              <w:jc w:val="both"/>
              <w:rPr>
                <w:rFonts w:ascii="Arial" w:hAnsi="Arial" w:cs="Arial"/>
                <w:sz w:val="24"/>
                <w:u w:val="single"/>
              </w:rPr>
            </w:pPr>
            <w:r w:rsidRPr="00DB514A">
              <w:rPr>
                <w:rFonts w:ascii="Arial" w:hAnsi="Arial" w:cs="Arial"/>
                <w:sz w:val="24"/>
                <w:u w:val="single"/>
              </w:rPr>
              <w:lastRenderedPageBreak/>
              <w:t>Centre actions to mitigate the impact of the disruption</w:t>
            </w:r>
          </w:p>
          <w:p w14:paraId="06AD79F9" w14:textId="4FC78D2D" w:rsidR="00212F4C" w:rsidRDefault="00D609ED" w:rsidP="00DB514A">
            <w:pPr>
              <w:pStyle w:val="ListParagraph"/>
              <w:numPr>
                <w:ilvl w:val="0"/>
                <w:numId w:val="5"/>
              </w:numPr>
              <w:autoSpaceDE w:val="0"/>
              <w:autoSpaceDN w:val="0"/>
              <w:adjustRightInd w:val="0"/>
              <w:spacing w:before="120" w:after="120"/>
              <w:jc w:val="both"/>
              <w:rPr>
                <w:rFonts w:ascii="Arial" w:hAnsi="Arial" w:cs="Arial"/>
                <w:sz w:val="24"/>
              </w:rPr>
            </w:pPr>
            <w:r w:rsidRPr="00DB514A">
              <w:rPr>
                <w:rFonts w:ascii="Arial" w:hAnsi="Arial" w:cs="Arial"/>
                <w:sz w:val="24"/>
              </w:rPr>
              <w:t xml:space="preserve">Distribution of results: centre </w:t>
            </w:r>
            <w:r w:rsidR="00212F4C">
              <w:rPr>
                <w:rFonts w:ascii="Arial" w:hAnsi="Arial" w:cs="Arial"/>
                <w:sz w:val="24"/>
              </w:rPr>
              <w:t>will</w:t>
            </w:r>
            <w:r w:rsidRPr="00DB514A">
              <w:rPr>
                <w:rFonts w:ascii="Arial" w:hAnsi="Arial" w:cs="Arial"/>
                <w:sz w:val="24"/>
              </w:rPr>
              <w:t xml:space="preserve"> make</w:t>
            </w:r>
            <w:r w:rsidR="00212F4C">
              <w:rPr>
                <w:rFonts w:ascii="Arial" w:hAnsi="Arial" w:cs="Arial"/>
                <w:sz w:val="24"/>
              </w:rPr>
              <w:t xml:space="preserve"> </w:t>
            </w:r>
            <w:r w:rsidRPr="00DB514A">
              <w:rPr>
                <w:rFonts w:ascii="Arial" w:hAnsi="Arial" w:cs="Arial"/>
                <w:sz w:val="24"/>
              </w:rPr>
              <w:t>arrangements to access its results at an alternative site, in agreement with the relevant awarding organisation</w:t>
            </w:r>
          </w:p>
          <w:p w14:paraId="1EFF1646" w14:textId="77777777" w:rsidR="00212F4C" w:rsidRDefault="00D609ED" w:rsidP="00DB514A">
            <w:pPr>
              <w:pStyle w:val="ListParagraph"/>
              <w:numPr>
                <w:ilvl w:val="0"/>
                <w:numId w:val="5"/>
              </w:numPr>
              <w:autoSpaceDE w:val="0"/>
              <w:autoSpaceDN w:val="0"/>
              <w:adjustRightInd w:val="0"/>
              <w:spacing w:before="120" w:after="120"/>
              <w:jc w:val="both"/>
              <w:rPr>
                <w:rFonts w:ascii="Arial" w:hAnsi="Arial" w:cs="Arial"/>
                <w:sz w:val="24"/>
              </w:rPr>
            </w:pPr>
            <w:r w:rsidRPr="00DB514A">
              <w:rPr>
                <w:rFonts w:ascii="Arial" w:hAnsi="Arial" w:cs="Arial"/>
                <w:sz w:val="24"/>
              </w:rPr>
              <w:t xml:space="preserve">centres </w:t>
            </w:r>
            <w:r w:rsidR="00212F4C">
              <w:rPr>
                <w:rFonts w:ascii="Arial" w:hAnsi="Arial" w:cs="Arial"/>
                <w:sz w:val="24"/>
              </w:rPr>
              <w:t xml:space="preserve">will </w:t>
            </w:r>
            <w:r w:rsidRPr="00DB514A">
              <w:rPr>
                <w:rFonts w:ascii="Arial" w:hAnsi="Arial" w:cs="Arial"/>
                <w:sz w:val="24"/>
              </w:rPr>
              <w:t>make arrangements to coordinate access to post results services from an alternative site</w:t>
            </w:r>
          </w:p>
          <w:p w14:paraId="4F80D965" w14:textId="738F6205" w:rsidR="00D609ED" w:rsidRPr="00DB514A"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The c</w:t>
            </w:r>
            <w:r w:rsidR="00D609ED" w:rsidRPr="00DB514A">
              <w:rPr>
                <w:rFonts w:ascii="Arial" w:hAnsi="Arial" w:cs="Arial"/>
                <w:sz w:val="24"/>
              </w:rPr>
              <w:t>entre</w:t>
            </w:r>
            <w:r>
              <w:rPr>
                <w:rFonts w:ascii="Arial" w:hAnsi="Arial" w:cs="Arial"/>
                <w:sz w:val="24"/>
              </w:rPr>
              <w:t xml:space="preserve"> will </w:t>
            </w:r>
            <w:r w:rsidR="00D609ED" w:rsidRPr="00DB514A">
              <w:rPr>
                <w:rFonts w:ascii="Arial" w:hAnsi="Arial" w:cs="Arial"/>
                <w:sz w:val="24"/>
              </w:rPr>
              <w:t>share facilities with other centres if this is possible, in agreement with the relevant awarding organisation.</w:t>
            </w:r>
          </w:p>
          <w:p w14:paraId="0AB7B081" w14:textId="77777777" w:rsidR="00212F4C" w:rsidRDefault="00D609ED" w:rsidP="00DB514A">
            <w:pPr>
              <w:pStyle w:val="ListParagraph"/>
              <w:numPr>
                <w:ilvl w:val="0"/>
                <w:numId w:val="5"/>
              </w:numPr>
              <w:autoSpaceDE w:val="0"/>
              <w:autoSpaceDN w:val="0"/>
              <w:adjustRightInd w:val="0"/>
              <w:spacing w:before="120" w:after="120"/>
              <w:jc w:val="both"/>
              <w:rPr>
                <w:rFonts w:ascii="Arial" w:hAnsi="Arial" w:cs="Arial"/>
                <w:sz w:val="24"/>
              </w:rPr>
            </w:pPr>
            <w:r w:rsidRPr="00DB514A">
              <w:rPr>
                <w:rFonts w:ascii="Arial" w:hAnsi="Arial" w:cs="Arial"/>
                <w:sz w:val="24"/>
              </w:rPr>
              <w:t xml:space="preserve">Facilitation of post results services: centre to </w:t>
            </w:r>
            <w:proofErr w:type="gramStart"/>
            <w:r w:rsidRPr="00DB514A">
              <w:rPr>
                <w:rFonts w:ascii="Arial" w:hAnsi="Arial" w:cs="Arial"/>
                <w:sz w:val="24"/>
              </w:rPr>
              <w:t>make arrangements</w:t>
            </w:r>
            <w:proofErr w:type="gramEnd"/>
            <w:r w:rsidRPr="00DB514A">
              <w:rPr>
                <w:rFonts w:ascii="Arial" w:hAnsi="Arial" w:cs="Arial"/>
                <w:sz w:val="24"/>
              </w:rPr>
              <w:t xml:space="preserve"> to make post results requests at an alternative location</w:t>
            </w:r>
          </w:p>
          <w:p w14:paraId="1D20C47F" w14:textId="3ADC1A6B" w:rsidR="001B7CD0" w:rsidRPr="00DB514A" w:rsidRDefault="00212F4C" w:rsidP="00DB514A">
            <w:pPr>
              <w:pStyle w:val="ListParagraph"/>
              <w:numPr>
                <w:ilvl w:val="0"/>
                <w:numId w:val="5"/>
              </w:numPr>
              <w:autoSpaceDE w:val="0"/>
              <w:autoSpaceDN w:val="0"/>
              <w:adjustRightInd w:val="0"/>
              <w:spacing w:before="120" w:after="120"/>
              <w:jc w:val="both"/>
              <w:rPr>
                <w:rFonts w:ascii="Arial" w:hAnsi="Arial" w:cs="Arial"/>
                <w:sz w:val="24"/>
              </w:rPr>
            </w:pPr>
            <w:r>
              <w:rPr>
                <w:rFonts w:ascii="Arial" w:hAnsi="Arial" w:cs="Arial"/>
                <w:sz w:val="24"/>
              </w:rPr>
              <w:t>The c</w:t>
            </w:r>
            <w:r w:rsidR="00D609ED" w:rsidRPr="00DB514A">
              <w:rPr>
                <w:rFonts w:ascii="Arial" w:hAnsi="Arial" w:cs="Arial"/>
                <w:sz w:val="24"/>
              </w:rPr>
              <w:t>entre to contact the relevant awarding organisation if electronic post results requests are not possible</w:t>
            </w:r>
          </w:p>
          <w:p w14:paraId="71BECC7F" w14:textId="3FB8186D" w:rsidR="00DA25CC" w:rsidRDefault="003D51A8" w:rsidP="00DB514A">
            <w:pPr>
              <w:autoSpaceDE w:val="0"/>
              <w:autoSpaceDN w:val="0"/>
              <w:adjustRightInd w:val="0"/>
              <w:spacing w:before="120" w:after="120"/>
              <w:jc w:val="both"/>
              <w:rPr>
                <w:rFonts w:ascii="Arial" w:hAnsi="Arial" w:cs="Arial"/>
                <w:sz w:val="24"/>
              </w:rPr>
            </w:pPr>
            <w:r w:rsidRPr="00DB514A">
              <w:rPr>
                <w:rFonts w:ascii="Arial" w:hAnsi="Arial" w:cs="Arial"/>
                <w:sz w:val="24"/>
              </w:rPr>
              <w:t xml:space="preserve">Alternative </w:t>
            </w:r>
            <w:r w:rsidRPr="00DB514A">
              <w:rPr>
                <w:rFonts w:ascii="Arial" w:hAnsi="Arial" w:cs="Arial"/>
                <w:sz w:val="24"/>
                <w:highlight w:val="yellow"/>
              </w:rPr>
              <w:t>site(s)</w:t>
            </w:r>
            <w:r w:rsidRPr="00DB514A">
              <w:rPr>
                <w:rFonts w:ascii="Arial" w:hAnsi="Arial" w:cs="Arial"/>
                <w:sz w:val="24"/>
              </w:rPr>
              <w:t xml:space="preserve"> details:</w:t>
            </w:r>
          </w:p>
          <w:p w14:paraId="467E3908" w14:textId="77777777" w:rsidR="00212F4C" w:rsidRDefault="00212F4C" w:rsidP="00DB514A">
            <w:pPr>
              <w:autoSpaceDE w:val="0"/>
              <w:autoSpaceDN w:val="0"/>
              <w:adjustRightInd w:val="0"/>
              <w:spacing w:before="120" w:after="120"/>
              <w:jc w:val="both"/>
              <w:rPr>
                <w:rFonts w:ascii="Arial" w:hAnsi="Arial" w:cs="Arial"/>
                <w:sz w:val="24"/>
              </w:rPr>
            </w:pPr>
            <w:r>
              <w:rPr>
                <w:rFonts w:ascii="Arial" w:hAnsi="Arial" w:cs="Arial"/>
                <w:sz w:val="24"/>
              </w:rPr>
              <w:t>St Gregory’s RC Academy, Spring Garden Road, Longton</w:t>
            </w:r>
          </w:p>
          <w:p w14:paraId="7B8DFD11" w14:textId="77777777" w:rsidR="00212F4C" w:rsidRDefault="00212F4C" w:rsidP="00DB514A">
            <w:pPr>
              <w:autoSpaceDE w:val="0"/>
              <w:autoSpaceDN w:val="0"/>
              <w:adjustRightInd w:val="0"/>
              <w:spacing w:before="120" w:after="120"/>
              <w:jc w:val="both"/>
              <w:rPr>
                <w:rFonts w:ascii="Arial" w:hAnsi="Arial" w:cs="Arial"/>
                <w:sz w:val="24"/>
              </w:rPr>
            </w:pPr>
            <w:r>
              <w:rPr>
                <w:rFonts w:ascii="Arial" w:hAnsi="Arial" w:cs="Arial"/>
                <w:sz w:val="24"/>
              </w:rPr>
              <w:t>Our Lady’s RC Academy, Watkin Street, Fenton</w:t>
            </w:r>
          </w:p>
          <w:p w14:paraId="226A8B92" w14:textId="77777777" w:rsidR="00212F4C" w:rsidRDefault="00212F4C" w:rsidP="00DB514A">
            <w:pPr>
              <w:autoSpaceDE w:val="0"/>
              <w:autoSpaceDN w:val="0"/>
              <w:adjustRightInd w:val="0"/>
              <w:spacing w:before="120" w:after="120"/>
              <w:jc w:val="both"/>
              <w:rPr>
                <w:rFonts w:ascii="Arial" w:hAnsi="Arial" w:cs="Arial"/>
                <w:sz w:val="24"/>
              </w:rPr>
            </w:pPr>
            <w:r>
              <w:rPr>
                <w:rFonts w:ascii="Arial" w:hAnsi="Arial" w:cs="Arial"/>
                <w:sz w:val="24"/>
              </w:rPr>
              <w:t>St Augustine’s RC Academy, Sandon Road, Meir</w:t>
            </w:r>
          </w:p>
          <w:p w14:paraId="0D1EF696" w14:textId="68B08BEC" w:rsidR="00DA25CC" w:rsidRPr="00212F4C" w:rsidRDefault="00DA25CC" w:rsidP="00DB514A">
            <w:pPr>
              <w:autoSpaceDE w:val="0"/>
              <w:autoSpaceDN w:val="0"/>
              <w:adjustRightInd w:val="0"/>
              <w:spacing w:before="120" w:after="120"/>
              <w:jc w:val="both"/>
              <w:rPr>
                <w:rFonts w:ascii="Arial" w:hAnsi="Arial" w:cs="Arial"/>
                <w:caps/>
                <w:sz w:val="24"/>
              </w:rPr>
            </w:pPr>
            <w:r>
              <w:rPr>
                <w:rFonts w:ascii="Arial" w:hAnsi="Arial" w:cs="Arial"/>
                <w:caps/>
                <w:sz w:val="24"/>
              </w:rPr>
              <w:t>All local to st thomas more catholic academy</w:t>
            </w:r>
          </w:p>
        </w:tc>
      </w:tr>
    </w:tbl>
    <w:p w14:paraId="60BD0FF9" w14:textId="77777777" w:rsidR="003F61D8" w:rsidRPr="00DB514A" w:rsidRDefault="003F61D8" w:rsidP="00DB514A">
      <w:pPr>
        <w:spacing w:after="200"/>
        <w:jc w:val="both"/>
        <w:rPr>
          <w:rFonts w:ascii="Arial" w:hAnsi="Arial" w:cs="Arial"/>
          <w:color w:val="000000"/>
          <w:sz w:val="24"/>
        </w:rPr>
      </w:pPr>
    </w:p>
    <w:p w14:paraId="501AB4AC" w14:textId="77777777" w:rsidR="003F61D8" w:rsidRPr="00DB514A" w:rsidRDefault="003F61D8" w:rsidP="00DB514A">
      <w:pPr>
        <w:spacing w:after="120"/>
        <w:jc w:val="both"/>
        <w:rPr>
          <w:rFonts w:ascii="Arial" w:hAnsi="Arial" w:cs="Arial"/>
          <w:b/>
          <w:color w:val="003399"/>
          <w:sz w:val="24"/>
        </w:rPr>
      </w:pPr>
      <w:r w:rsidRPr="00DB514A">
        <w:rPr>
          <w:rFonts w:ascii="Arial" w:hAnsi="Arial" w:cs="Arial"/>
          <w:sz w:val="24"/>
        </w:rPr>
        <w:br w:type="page"/>
      </w:r>
    </w:p>
    <w:p w14:paraId="2B9215EF" w14:textId="77777777" w:rsidR="003F61D8" w:rsidRPr="00DB514A" w:rsidRDefault="003F61D8" w:rsidP="00DB514A">
      <w:pPr>
        <w:pStyle w:val="Headinglevel1"/>
        <w:jc w:val="both"/>
        <w:rPr>
          <w:rFonts w:ascii="Arial" w:hAnsi="Arial" w:cs="Arial"/>
          <w:szCs w:val="24"/>
        </w:rPr>
      </w:pPr>
      <w:bookmarkStart w:id="44" w:name="_Toc181693171"/>
      <w:r w:rsidRPr="00DB514A">
        <w:rPr>
          <w:rFonts w:ascii="Arial" w:hAnsi="Arial" w:cs="Arial"/>
          <w:szCs w:val="24"/>
        </w:rPr>
        <w:lastRenderedPageBreak/>
        <w:t>Further guidance to inform</w:t>
      </w:r>
      <w:r w:rsidR="00E85E98" w:rsidRPr="00DB514A">
        <w:rPr>
          <w:rFonts w:ascii="Arial" w:hAnsi="Arial" w:cs="Arial"/>
          <w:szCs w:val="24"/>
        </w:rPr>
        <w:t xml:space="preserve"> procedures</w:t>
      </w:r>
      <w:r w:rsidRPr="00DB514A">
        <w:rPr>
          <w:rFonts w:ascii="Arial" w:hAnsi="Arial" w:cs="Arial"/>
          <w:szCs w:val="24"/>
        </w:rPr>
        <w:t xml:space="preserve"> and implement contingency planning</w:t>
      </w:r>
      <w:bookmarkEnd w:id="44"/>
    </w:p>
    <w:p w14:paraId="1E60376F" w14:textId="77777777" w:rsidR="00CF151F" w:rsidRPr="00DB514A" w:rsidRDefault="00CF151F" w:rsidP="00DB514A">
      <w:pPr>
        <w:pStyle w:val="Headinglevel2"/>
        <w:spacing w:before="240"/>
        <w:jc w:val="both"/>
        <w:rPr>
          <w:rFonts w:ascii="Arial" w:hAnsi="Arial" w:cs="Arial"/>
          <w:color w:val="auto"/>
          <w:sz w:val="24"/>
        </w:rPr>
      </w:pPr>
      <w:bookmarkStart w:id="45" w:name="_Toc181693172"/>
      <w:bookmarkStart w:id="46" w:name="_Toc495480165"/>
      <w:bookmarkStart w:id="47" w:name="_Toc495841568"/>
      <w:r w:rsidRPr="00DB514A">
        <w:rPr>
          <w:rFonts w:ascii="Arial" w:hAnsi="Arial" w:cs="Arial"/>
          <w:color w:val="auto"/>
          <w:sz w:val="24"/>
        </w:rPr>
        <w:t>DfE</w:t>
      </w:r>
      <w:bookmarkEnd w:id="45"/>
    </w:p>
    <w:tbl>
      <w:tblPr>
        <w:tblStyle w:val="TableGrid"/>
        <w:tblW w:w="10485" w:type="dxa"/>
        <w:tblLook w:val="04A0" w:firstRow="1" w:lastRow="0" w:firstColumn="1" w:lastColumn="0" w:noHBand="0" w:noVBand="1"/>
      </w:tblPr>
      <w:tblGrid>
        <w:gridCol w:w="10485"/>
      </w:tblGrid>
      <w:tr w:rsidR="00CF151F" w:rsidRPr="00DB514A" w14:paraId="03CCEF41" w14:textId="77777777" w:rsidTr="00ED7AB7">
        <w:tc>
          <w:tcPr>
            <w:tcW w:w="10485" w:type="dxa"/>
          </w:tcPr>
          <w:p w14:paraId="6C3B6D58" w14:textId="77777777" w:rsidR="00CF151F" w:rsidRPr="00DB514A" w:rsidRDefault="00CF151F" w:rsidP="00DB514A">
            <w:pPr>
              <w:spacing w:before="60" w:after="60"/>
              <w:jc w:val="both"/>
              <w:rPr>
                <w:rFonts w:ascii="Arial" w:hAnsi="Arial" w:cs="Arial"/>
                <w:b/>
                <w:bCs/>
                <w:sz w:val="24"/>
              </w:rPr>
            </w:pPr>
            <w:r w:rsidRPr="00DB514A">
              <w:rPr>
                <w:rFonts w:ascii="Arial" w:hAnsi="Arial" w:cs="Arial"/>
                <w:b/>
                <w:bCs/>
                <w:sz w:val="24"/>
              </w:rPr>
              <w:t>Meeting digital and technology standards in schools and colleges</w:t>
            </w:r>
          </w:p>
          <w:p w14:paraId="3EDEC8DF" w14:textId="50025C95" w:rsidR="00CF151F" w:rsidRPr="00DB514A" w:rsidRDefault="006709E2" w:rsidP="00DB514A">
            <w:pPr>
              <w:pStyle w:val="NormalWeb"/>
              <w:spacing w:before="60" w:beforeAutospacing="0" w:after="120" w:afterAutospacing="0"/>
              <w:ind w:left="720"/>
              <w:jc w:val="both"/>
              <w:rPr>
                <w:rFonts w:ascii="Arial" w:hAnsi="Arial" w:cs="Arial"/>
                <w:color w:val="0070C0"/>
                <w:sz w:val="24"/>
              </w:rPr>
            </w:pPr>
            <w:hyperlink r:id="rId12" w:history="1">
              <w:r w:rsidR="00CF151F" w:rsidRPr="00DB514A">
                <w:rPr>
                  <w:rStyle w:val="Hyperlink"/>
                  <w:rFonts w:ascii="Arial" w:hAnsi="Arial" w:cs="Arial"/>
                  <w:color w:val="0070C0"/>
                  <w:sz w:val="24"/>
                  <w:u w:val="none"/>
                </w:rPr>
                <w:t xml:space="preserve">Cyber </w:t>
              </w:r>
              <w:r w:rsidR="00946E89" w:rsidRPr="00DB514A">
                <w:rPr>
                  <w:rStyle w:val="Hyperlink"/>
                  <w:rFonts w:ascii="Arial" w:hAnsi="Arial" w:cs="Arial"/>
                  <w:color w:val="0070C0"/>
                  <w:sz w:val="24"/>
                  <w:u w:val="none"/>
                </w:rPr>
                <w:t>s</w:t>
              </w:r>
              <w:r w:rsidR="00CF151F" w:rsidRPr="00DB514A">
                <w:rPr>
                  <w:rStyle w:val="Hyperlink"/>
                  <w:rFonts w:ascii="Arial" w:hAnsi="Arial" w:cs="Arial"/>
                  <w:color w:val="0070C0"/>
                  <w:sz w:val="24"/>
                  <w:u w:val="none"/>
                </w:rPr>
                <w:t xml:space="preserve">ecurity </w:t>
              </w:r>
              <w:r w:rsidR="00946E89" w:rsidRPr="00DB514A">
                <w:rPr>
                  <w:rStyle w:val="Hyperlink"/>
                  <w:rFonts w:ascii="Arial" w:hAnsi="Arial" w:cs="Arial"/>
                  <w:color w:val="0070C0"/>
                  <w:sz w:val="24"/>
                  <w:u w:val="none"/>
                </w:rPr>
                <w:t>s</w:t>
              </w:r>
              <w:r w:rsidR="00CF151F" w:rsidRPr="00DB514A">
                <w:rPr>
                  <w:rStyle w:val="Hyperlink"/>
                  <w:rFonts w:ascii="Arial" w:hAnsi="Arial" w:cs="Arial"/>
                  <w:color w:val="0070C0"/>
                  <w:sz w:val="24"/>
                  <w:u w:val="none"/>
                </w:rPr>
                <w:t>tandards for schools and colleges</w:t>
              </w:r>
            </w:hyperlink>
            <w:r w:rsidR="00CF151F" w:rsidRPr="00DB514A">
              <w:rPr>
                <w:rFonts w:ascii="Arial" w:hAnsi="Arial" w:cs="Arial"/>
                <w:color w:val="0070C0"/>
                <w:sz w:val="24"/>
              </w:rPr>
              <w:t xml:space="preserve"> </w:t>
            </w:r>
            <w:r w:rsidR="00CF151F" w:rsidRPr="00DB514A">
              <w:rPr>
                <w:rFonts w:ascii="Arial" w:hAnsi="Arial" w:cs="Arial"/>
                <w:color w:val="0000FF"/>
                <w:sz w:val="24"/>
              </w:rPr>
              <w:t xml:space="preserve"> </w:t>
            </w:r>
          </w:p>
        </w:tc>
      </w:tr>
    </w:tbl>
    <w:p w14:paraId="680334BA" w14:textId="77777777" w:rsidR="007D3FBE" w:rsidRPr="00DB514A" w:rsidRDefault="007D3FBE" w:rsidP="00DB514A">
      <w:pPr>
        <w:pStyle w:val="Headinglevel2"/>
        <w:spacing w:before="240"/>
        <w:jc w:val="both"/>
        <w:rPr>
          <w:rFonts w:ascii="Arial" w:hAnsi="Arial" w:cs="Arial"/>
          <w:color w:val="auto"/>
          <w:sz w:val="24"/>
        </w:rPr>
      </w:pPr>
      <w:bookmarkStart w:id="48" w:name="_Toc181693173"/>
      <w:r w:rsidRPr="00DB514A">
        <w:rPr>
          <w:rFonts w:ascii="Arial" w:hAnsi="Arial" w:cs="Arial"/>
          <w:color w:val="auto"/>
          <w:sz w:val="24"/>
        </w:rPr>
        <w:t>Ofqual</w:t>
      </w:r>
      <w:bookmarkEnd w:id="46"/>
      <w:bookmarkEnd w:id="47"/>
      <w:bookmarkEnd w:id="48"/>
      <w:r w:rsidRPr="00DB514A">
        <w:rPr>
          <w:rFonts w:ascii="Arial" w:hAnsi="Arial" w:cs="Arial"/>
          <w:color w:val="auto"/>
          <w:sz w:val="24"/>
        </w:rPr>
        <w:t xml:space="preserve"> </w:t>
      </w:r>
    </w:p>
    <w:tbl>
      <w:tblPr>
        <w:tblStyle w:val="TableGrid"/>
        <w:tblW w:w="10485" w:type="dxa"/>
        <w:tblLook w:val="04A0" w:firstRow="1" w:lastRow="0" w:firstColumn="1" w:lastColumn="0" w:noHBand="0" w:noVBand="1"/>
      </w:tblPr>
      <w:tblGrid>
        <w:gridCol w:w="10485"/>
      </w:tblGrid>
      <w:tr w:rsidR="007D3FBE" w:rsidRPr="00DB514A" w14:paraId="5BCB2FE8" w14:textId="77777777" w:rsidTr="00ED7AB7">
        <w:tc>
          <w:tcPr>
            <w:tcW w:w="10485" w:type="dxa"/>
          </w:tcPr>
          <w:p w14:paraId="5E0AB28A" w14:textId="77777777" w:rsidR="007D3FBE" w:rsidRPr="00DB514A" w:rsidRDefault="007D3FBE" w:rsidP="00DB514A">
            <w:pPr>
              <w:spacing w:after="120"/>
              <w:jc w:val="both"/>
              <w:rPr>
                <w:rFonts w:ascii="Arial" w:hAnsi="Arial" w:cs="Arial"/>
                <w:b/>
                <w:bCs/>
                <w:sz w:val="24"/>
                <w:lang w:val="en"/>
              </w:rPr>
            </w:pPr>
            <w:r w:rsidRPr="00DB514A">
              <w:rPr>
                <w:rFonts w:ascii="Arial" w:hAnsi="Arial" w:cs="Arial"/>
                <w:b/>
                <w:bCs/>
                <w:sz w:val="24"/>
                <w:lang w:val="en"/>
              </w:rPr>
              <w:t xml:space="preserve">What schools and colleges and other </w:t>
            </w:r>
            <w:proofErr w:type="spellStart"/>
            <w:r w:rsidRPr="00DB514A">
              <w:rPr>
                <w:rFonts w:ascii="Arial" w:hAnsi="Arial" w:cs="Arial"/>
                <w:b/>
                <w:bCs/>
                <w:sz w:val="24"/>
                <w:lang w:val="en"/>
              </w:rPr>
              <w:t>centres</w:t>
            </w:r>
            <w:proofErr w:type="spellEnd"/>
            <w:r w:rsidRPr="00DB514A">
              <w:rPr>
                <w:rFonts w:ascii="Arial" w:hAnsi="Arial" w:cs="Arial"/>
                <w:b/>
                <w:bCs/>
                <w:sz w:val="24"/>
                <w:lang w:val="en"/>
              </w:rPr>
              <w:t xml:space="preserve"> should do if exams or other assessments are seriously disrupted</w:t>
            </w:r>
          </w:p>
          <w:p w14:paraId="5B703258" w14:textId="77777777" w:rsidR="00294393" w:rsidRPr="00DB514A" w:rsidRDefault="00294393" w:rsidP="00DB514A">
            <w:pPr>
              <w:pStyle w:val="NormalWeb"/>
              <w:spacing w:before="0" w:beforeAutospacing="0" w:after="120" w:afterAutospacing="0"/>
              <w:jc w:val="both"/>
              <w:rPr>
                <w:rFonts w:ascii="Arial" w:hAnsi="Arial" w:cs="Arial"/>
                <w:color w:val="0B0C0C"/>
                <w:sz w:val="24"/>
              </w:rPr>
            </w:pPr>
            <w:r w:rsidRPr="00DB514A">
              <w:rPr>
                <w:rFonts w:ascii="Arial" w:hAnsi="Arial" w:cs="Arial"/>
                <w:color w:val="0B0C0C"/>
                <w:sz w:val="24"/>
              </w:rPr>
              <w:t>This document was updated in October 2023 to include Ofqual’s final decisions on long-term resilience arrangements, and the Department for Education (DfE)’s guidance for education settings with confirmed reinforced autoclaved aerated concrete (RAAC),</w:t>
            </w:r>
          </w:p>
          <w:p w14:paraId="7A484E7B" w14:textId="77777777" w:rsidR="00294393" w:rsidRPr="00DB514A" w:rsidRDefault="00294393" w:rsidP="00DB514A">
            <w:pPr>
              <w:pStyle w:val="NormalWeb"/>
              <w:spacing w:before="0" w:beforeAutospacing="0" w:after="120" w:afterAutospacing="0"/>
              <w:jc w:val="both"/>
              <w:rPr>
                <w:rFonts w:ascii="Arial" w:hAnsi="Arial" w:cs="Arial"/>
                <w:color w:val="0B0C0C"/>
                <w:sz w:val="24"/>
              </w:rPr>
            </w:pPr>
            <w:r w:rsidRPr="00DB514A">
              <w:rPr>
                <w:rFonts w:ascii="Arial" w:hAnsi="Arial" w:cs="Arial"/>
                <w:color w:val="0B0C0C"/>
                <w:sz w:val="24"/>
              </w:rPr>
              <w:t>In addition to this guidance, you will need to be aware of your specific responsibilities for local and national school preparations and contingencies. You should also follow advice from relevant public health bodies.</w:t>
            </w:r>
          </w:p>
          <w:p w14:paraId="42F7AFD5" w14:textId="77777777" w:rsidR="00294393" w:rsidRPr="00DB514A" w:rsidRDefault="00294393" w:rsidP="00DB514A">
            <w:pPr>
              <w:pStyle w:val="NormalWeb"/>
              <w:spacing w:before="0" w:beforeAutospacing="0" w:after="120" w:afterAutospacing="0"/>
              <w:jc w:val="both"/>
              <w:rPr>
                <w:rFonts w:ascii="Arial" w:hAnsi="Arial" w:cs="Arial"/>
                <w:b/>
                <w:bCs/>
                <w:color w:val="0B0C0C"/>
                <w:sz w:val="24"/>
              </w:rPr>
            </w:pPr>
            <w:r w:rsidRPr="00DB514A">
              <w:rPr>
                <w:rFonts w:ascii="Arial" w:hAnsi="Arial" w:cs="Arial"/>
                <w:b/>
                <w:bCs/>
                <w:color w:val="0B0C0C"/>
                <w:sz w:val="24"/>
              </w:rPr>
              <w:t>Contingency planning</w:t>
            </w:r>
          </w:p>
          <w:p w14:paraId="33214EA1" w14:textId="77777777" w:rsidR="00FF12C3" w:rsidRPr="00DB514A" w:rsidRDefault="00FF12C3" w:rsidP="00DB514A">
            <w:pPr>
              <w:jc w:val="both"/>
              <w:rPr>
                <w:rFonts w:ascii="Arial" w:hAnsi="Arial" w:cs="Arial"/>
                <w:sz w:val="24"/>
                <w:lang w:val="en"/>
              </w:rPr>
            </w:pPr>
            <w:r w:rsidRPr="00DB514A">
              <w:rPr>
                <w:rFonts w:ascii="Arial" w:hAnsi="Arial" w:cs="Arial"/>
                <w:sz w:val="24"/>
                <w:shd w:val="clear" w:color="auto" w:fill="FFFFFF"/>
              </w:rPr>
              <w:t>Awarding organisations are required to establish, maintain and comply with an up-to-date detailed written contingency plan, to mitigate any incident they have identified may occur. This includes having communication plans for external parties (</w:t>
            </w:r>
            <w:hyperlink r:id="rId13" w:history="1">
              <w:r w:rsidRPr="00DB514A">
                <w:rPr>
                  <w:rStyle w:val="Hyperlink"/>
                  <w:rFonts w:ascii="Arial" w:hAnsi="Arial" w:cs="Arial"/>
                  <w:color w:val="0070C0"/>
                  <w:sz w:val="24"/>
                  <w:u w:val="none"/>
                </w:rPr>
                <w:t>Ofqual General Condition of Recognition A6</w:t>
              </w:r>
            </w:hyperlink>
            <w:r w:rsidRPr="00DB514A">
              <w:rPr>
                <w:rFonts w:ascii="Arial" w:hAnsi="Arial" w:cs="Arial"/>
                <w:sz w:val="24"/>
                <w:shd w:val="clear" w:color="auto" w:fill="FFFFFF"/>
              </w:rPr>
              <w:t>). Schools and colleges should also be prepared for possible disruption to exams and assessments and make sure staff are aware of these plans.</w:t>
            </w:r>
          </w:p>
          <w:p w14:paraId="1FD23E92" w14:textId="77777777" w:rsidR="007D3FBE" w:rsidRPr="00DB514A" w:rsidRDefault="007D3FBE" w:rsidP="00DB514A">
            <w:pPr>
              <w:spacing w:before="120" w:after="120"/>
              <w:jc w:val="both"/>
              <w:rPr>
                <w:rFonts w:ascii="Arial" w:hAnsi="Arial" w:cs="Arial"/>
                <w:b/>
                <w:color w:val="595959" w:themeColor="text1" w:themeTint="A6"/>
                <w:sz w:val="24"/>
                <w:lang w:val="en"/>
              </w:rPr>
            </w:pPr>
            <w:r w:rsidRPr="00DB514A">
              <w:rPr>
                <w:rFonts w:ascii="Arial" w:hAnsi="Arial" w:cs="Arial"/>
                <w:b/>
                <w:sz w:val="24"/>
                <w:lang w:val="en"/>
              </w:rPr>
              <w:t>Disruption to assessments or exams</w:t>
            </w:r>
          </w:p>
          <w:p w14:paraId="5FB736D6" w14:textId="77777777" w:rsidR="00F30A85" w:rsidRPr="00DB514A" w:rsidRDefault="007D3FBE" w:rsidP="00DB514A">
            <w:pPr>
              <w:jc w:val="both"/>
              <w:rPr>
                <w:rFonts w:ascii="Arial" w:hAnsi="Arial" w:cs="Arial"/>
                <w:sz w:val="24"/>
                <w:lang w:val="en"/>
              </w:rPr>
            </w:pPr>
            <w:r w:rsidRPr="00DB514A">
              <w:rPr>
                <w:rFonts w:ascii="Arial" w:hAnsi="Arial" w:cs="Arial"/>
                <w:sz w:val="24"/>
                <w:lang w:val="en"/>
              </w:rPr>
              <w:t xml:space="preserve">In the absence of any instruction from the relevant awarding </w:t>
            </w:r>
            <w:proofErr w:type="spellStart"/>
            <w:r w:rsidRPr="00DB514A">
              <w:rPr>
                <w:rFonts w:ascii="Arial" w:hAnsi="Arial" w:cs="Arial"/>
                <w:sz w:val="24"/>
                <w:lang w:val="en"/>
              </w:rPr>
              <w:t>organisation</w:t>
            </w:r>
            <w:proofErr w:type="spellEnd"/>
            <w:r w:rsidRPr="00DB514A">
              <w:rPr>
                <w:rFonts w:ascii="Arial" w:hAnsi="Arial" w:cs="Arial"/>
                <w:sz w:val="24"/>
                <w:lang w:val="en"/>
              </w:rPr>
              <w:t xml:space="preserve">, </w:t>
            </w:r>
            <w:r w:rsidR="004177E8" w:rsidRPr="00DB514A">
              <w:rPr>
                <w:rFonts w:ascii="Arial" w:hAnsi="Arial" w:cs="Arial"/>
                <w:sz w:val="24"/>
                <w:lang w:val="en"/>
              </w:rPr>
              <w:t>you</w:t>
            </w:r>
            <w:r w:rsidRPr="00DB514A">
              <w:rPr>
                <w:rFonts w:ascii="Arial" w:hAnsi="Arial" w:cs="Arial"/>
                <w:sz w:val="24"/>
                <w:lang w:val="en"/>
              </w:rPr>
              <w:t xml:space="preserve"> should </w:t>
            </w:r>
            <w:r w:rsidR="004177E8" w:rsidRPr="00DB514A">
              <w:rPr>
                <w:rFonts w:ascii="Arial" w:hAnsi="Arial" w:cs="Arial"/>
                <w:sz w:val="24"/>
                <w:lang w:val="en"/>
              </w:rPr>
              <w:t>make sure</w:t>
            </w:r>
            <w:r w:rsidRPr="00DB514A">
              <w:rPr>
                <w:rFonts w:ascii="Arial" w:hAnsi="Arial" w:cs="Arial"/>
                <w:sz w:val="24"/>
                <w:lang w:val="en"/>
              </w:rPr>
              <w:t xml:space="preserve"> that any exam or timetabled assessment </w:t>
            </w:r>
            <w:r w:rsidR="004177E8" w:rsidRPr="00DB514A">
              <w:rPr>
                <w:rFonts w:ascii="Arial" w:hAnsi="Arial" w:cs="Arial"/>
                <w:sz w:val="24"/>
                <w:lang w:val="en"/>
              </w:rPr>
              <w:t>takes</w:t>
            </w:r>
            <w:r w:rsidRPr="00DB514A">
              <w:rPr>
                <w:rFonts w:ascii="Arial" w:hAnsi="Arial" w:cs="Arial"/>
                <w:sz w:val="24"/>
                <w:lang w:val="en"/>
              </w:rPr>
              <w:t xml:space="preserve"> place if it is possible </w:t>
            </w:r>
            <w:r w:rsidR="004177E8" w:rsidRPr="00DB514A">
              <w:rPr>
                <w:rFonts w:ascii="Arial" w:hAnsi="Arial" w:cs="Arial"/>
                <w:sz w:val="24"/>
                <w:lang w:val="en"/>
              </w:rPr>
              <w:t>to hold it</w:t>
            </w:r>
            <w:r w:rsidRPr="00DB514A">
              <w:rPr>
                <w:rFonts w:ascii="Arial" w:hAnsi="Arial" w:cs="Arial"/>
                <w:sz w:val="24"/>
                <w:lang w:val="en"/>
              </w:rPr>
              <w:t xml:space="preserve">. This may mean </w:t>
            </w:r>
            <w:r w:rsidR="004177E8" w:rsidRPr="00DB514A">
              <w:rPr>
                <w:rFonts w:ascii="Arial" w:hAnsi="Arial" w:cs="Arial"/>
                <w:sz w:val="24"/>
                <w:lang w:val="en"/>
              </w:rPr>
              <w:t>relocating to</w:t>
            </w:r>
            <w:r w:rsidRPr="00DB514A">
              <w:rPr>
                <w:rFonts w:ascii="Arial" w:hAnsi="Arial" w:cs="Arial"/>
                <w:sz w:val="24"/>
                <w:lang w:val="en"/>
              </w:rPr>
              <w:t xml:space="preserve"> alternative premises.</w:t>
            </w:r>
            <w:r w:rsidR="008F7FCF" w:rsidRPr="00DB514A">
              <w:rPr>
                <w:rFonts w:ascii="Arial" w:hAnsi="Arial" w:cs="Arial"/>
                <w:sz w:val="24"/>
                <w:lang w:val="en"/>
              </w:rPr>
              <w:t xml:space="preserve"> </w:t>
            </w:r>
            <w:r w:rsidR="004177E8" w:rsidRPr="00DB514A">
              <w:rPr>
                <w:rFonts w:ascii="Arial" w:hAnsi="Arial" w:cs="Arial"/>
                <w:sz w:val="24"/>
              </w:rPr>
              <w:t>You should discuss alternative arrangements with your awarding organisation if:</w:t>
            </w:r>
          </w:p>
          <w:p w14:paraId="12BF9ABE" w14:textId="77777777" w:rsidR="00F30A85" w:rsidRPr="00DB514A" w:rsidRDefault="004177E8" w:rsidP="00212F4C">
            <w:pPr>
              <w:pStyle w:val="ListParagraph"/>
              <w:numPr>
                <w:ilvl w:val="0"/>
                <w:numId w:val="13"/>
              </w:numPr>
              <w:jc w:val="both"/>
              <w:rPr>
                <w:rFonts w:ascii="Arial" w:hAnsi="Arial" w:cs="Arial"/>
                <w:sz w:val="24"/>
              </w:rPr>
            </w:pPr>
            <w:r w:rsidRPr="00DB514A">
              <w:rPr>
                <w:rFonts w:ascii="Arial" w:hAnsi="Arial" w:cs="Arial"/>
                <w:sz w:val="24"/>
              </w:rPr>
              <w:t>the exam or assessment cannot take place</w:t>
            </w:r>
          </w:p>
          <w:p w14:paraId="5BA02D2F" w14:textId="77777777" w:rsidR="009A38D9" w:rsidRPr="00DB514A" w:rsidRDefault="004177E8" w:rsidP="00212F4C">
            <w:pPr>
              <w:pStyle w:val="ListParagraph"/>
              <w:numPr>
                <w:ilvl w:val="0"/>
                <w:numId w:val="13"/>
              </w:numPr>
              <w:spacing w:after="120"/>
              <w:jc w:val="both"/>
              <w:rPr>
                <w:rFonts w:ascii="Arial" w:hAnsi="Arial" w:cs="Arial"/>
                <w:sz w:val="24"/>
              </w:rPr>
            </w:pPr>
            <w:r w:rsidRPr="00DB514A">
              <w:rPr>
                <w:rFonts w:ascii="Arial" w:hAnsi="Arial" w:cs="Arial"/>
                <w:sz w:val="24"/>
              </w:rPr>
              <w:t>a student misses an exam or loses their assessment due to an emergency, or other event, outside of the student’s control</w:t>
            </w:r>
          </w:p>
          <w:p w14:paraId="2AF24CD3" w14:textId="77777777" w:rsidR="00E7389C" w:rsidRPr="00DB514A" w:rsidRDefault="008778E3" w:rsidP="00DB514A">
            <w:pPr>
              <w:pStyle w:val="NormalWeb"/>
              <w:spacing w:before="0" w:beforeAutospacing="0" w:after="0" w:afterAutospacing="0"/>
              <w:jc w:val="both"/>
              <w:rPr>
                <w:rFonts w:ascii="Arial" w:hAnsi="Arial" w:cs="Arial"/>
                <w:sz w:val="24"/>
              </w:rPr>
            </w:pPr>
            <w:r w:rsidRPr="00DB514A">
              <w:rPr>
                <w:rStyle w:val="Hyperlink"/>
                <w:rFonts w:ascii="Arial" w:hAnsi="Arial" w:cs="Arial"/>
                <w:color w:val="auto"/>
                <w:sz w:val="24"/>
                <w:u w:val="none"/>
                <w:bdr w:val="none" w:sz="0" w:space="0" w:color="auto" w:frame="1"/>
              </w:rPr>
              <w:t xml:space="preserve">You may also wish to see the </w:t>
            </w:r>
            <w:hyperlink r:id="rId14" w:history="1">
              <w:r w:rsidRPr="00DB514A">
                <w:rPr>
                  <w:rStyle w:val="Hyperlink"/>
                  <w:rFonts w:ascii="Arial" w:hAnsi="Arial" w:cs="Arial"/>
                  <w:color w:val="0070C0"/>
                  <w:sz w:val="24"/>
                  <w:u w:val="none"/>
                </w:rPr>
                <w:t>JCQ’s notice to centres on exam contingency plans</w:t>
              </w:r>
            </w:hyperlink>
            <w:r w:rsidR="00E7389C" w:rsidRPr="00DB514A">
              <w:rPr>
                <w:rFonts w:ascii="Arial" w:hAnsi="Arial" w:cs="Arial"/>
                <w:color w:val="0070C0"/>
                <w:sz w:val="24"/>
              </w:rPr>
              <w:t xml:space="preserve"> </w:t>
            </w:r>
            <w:r w:rsidR="00E7389C" w:rsidRPr="00DB514A">
              <w:rPr>
                <w:rFonts w:ascii="Arial" w:hAnsi="Arial" w:cs="Arial"/>
                <w:sz w:val="24"/>
              </w:rPr>
              <w:t>a</w:t>
            </w:r>
            <w:r w:rsidRPr="00DB514A">
              <w:rPr>
                <w:rFonts w:ascii="Arial" w:hAnsi="Arial" w:cs="Arial"/>
                <w:sz w:val="24"/>
              </w:rPr>
              <w:t xml:space="preserve">nd </w:t>
            </w:r>
            <w:hyperlink r:id="rId15" w:history="1">
              <w:r w:rsidRPr="00DB514A">
                <w:rPr>
                  <w:rStyle w:val="Hyperlink"/>
                  <w:rFonts w:ascii="Arial" w:hAnsi="Arial" w:cs="Arial"/>
                  <w:color w:val="0070C0"/>
                  <w:sz w:val="24"/>
                  <w:u w:val="none"/>
                </w:rPr>
                <w:t>JCQ’s notice on preparing for disruption to examinations</w:t>
              </w:r>
            </w:hyperlink>
            <w:r w:rsidR="00E7389C" w:rsidRPr="00DB514A">
              <w:rPr>
                <w:rFonts w:ascii="Arial" w:hAnsi="Arial" w:cs="Arial"/>
                <w:sz w:val="24"/>
              </w:rPr>
              <w:t xml:space="preserve"> </w:t>
            </w:r>
            <w:r w:rsidR="00E7389C" w:rsidRPr="00DB514A">
              <w:rPr>
                <w:rFonts w:ascii="Arial" w:hAnsi="Arial" w:cs="Arial"/>
                <w:bCs/>
                <w:sz w:val="24"/>
              </w:rPr>
              <w:t>in England, Wales and Northern Ireland for qualifications within its scope.</w:t>
            </w:r>
          </w:p>
          <w:p w14:paraId="2C7A11F2" w14:textId="77777777" w:rsidR="00C8283A" w:rsidRPr="00DB514A" w:rsidRDefault="00C8283A" w:rsidP="00DB514A">
            <w:pPr>
              <w:spacing w:before="120" w:after="120"/>
              <w:jc w:val="both"/>
              <w:rPr>
                <w:rFonts w:ascii="Arial" w:hAnsi="Arial" w:cs="Arial"/>
                <w:b/>
                <w:color w:val="595959" w:themeColor="text1" w:themeTint="A6"/>
                <w:sz w:val="24"/>
              </w:rPr>
            </w:pPr>
            <w:r w:rsidRPr="00DB514A">
              <w:rPr>
                <w:rFonts w:ascii="Arial" w:hAnsi="Arial" w:cs="Arial"/>
                <w:b/>
                <w:sz w:val="24"/>
              </w:rPr>
              <w:t>Steps you should take</w:t>
            </w:r>
          </w:p>
          <w:p w14:paraId="620F3BD7" w14:textId="77777777" w:rsidR="00C8283A" w:rsidRPr="00DB514A" w:rsidRDefault="00C8283A" w:rsidP="00DB514A">
            <w:pPr>
              <w:jc w:val="both"/>
              <w:rPr>
                <w:rFonts w:ascii="Arial" w:hAnsi="Arial" w:cs="Arial"/>
                <w:b/>
                <w:color w:val="0B0C0C"/>
                <w:sz w:val="24"/>
              </w:rPr>
            </w:pPr>
            <w:r w:rsidRPr="00DB514A">
              <w:rPr>
                <w:rFonts w:ascii="Arial" w:hAnsi="Arial" w:cs="Arial"/>
                <w:b/>
                <w:color w:val="0B0C0C"/>
                <w:sz w:val="24"/>
              </w:rPr>
              <w:t>Exam planning</w:t>
            </w:r>
          </w:p>
          <w:p w14:paraId="7D779984" w14:textId="77777777" w:rsidR="00223C5D" w:rsidRPr="00DB514A" w:rsidRDefault="00C8283A" w:rsidP="00DB514A">
            <w:pPr>
              <w:spacing w:after="120"/>
              <w:jc w:val="both"/>
              <w:rPr>
                <w:rFonts w:ascii="Arial" w:hAnsi="Arial" w:cs="Arial"/>
                <w:color w:val="0B0C0C"/>
                <w:sz w:val="24"/>
              </w:rPr>
            </w:pPr>
            <w:r w:rsidRPr="00DB514A">
              <w:rPr>
                <w:rFonts w:ascii="Arial" w:hAnsi="Arial" w:cs="Arial"/>
                <w:color w:val="0B0C0C"/>
                <w:sz w:val="24"/>
              </w:rPr>
              <w:t xml:space="preserve">Review </w:t>
            </w:r>
            <w:r w:rsidR="00567D51" w:rsidRPr="00DB514A">
              <w:rPr>
                <w:rFonts w:ascii="Arial" w:hAnsi="Arial" w:cs="Arial"/>
                <w:color w:val="0B0C0C"/>
                <w:sz w:val="24"/>
              </w:rPr>
              <w:t xml:space="preserve">your </w:t>
            </w:r>
            <w:r w:rsidRPr="00DB514A">
              <w:rPr>
                <w:rFonts w:ascii="Arial" w:hAnsi="Arial" w:cs="Arial"/>
                <w:color w:val="0B0C0C"/>
                <w:sz w:val="24"/>
              </w:rPr>
              <w:t>contingency plans well in advance of each exam or assessment series. Consider how, if the contingency plan is invoked, you will comply with the awarding organisation’s requirements.</w:t>
            </w:r>
          </w:p>
          <w:p w14:paraId="70496B2A" w14:textId="77777777" w:rsidR="00567D51" w:rsidRPr="00DB514A" w:rsidRDefault="00567D51" w:rsidP="00DB514A">
            <w:pPr>
              <w:spacing w:after="120"/>
              <w:jc w:val="both"/>
              <w:rPr>
                <w:rFonts w:ascii="Arial" w:hAnsi="Arial" w:cs="Arial"/>
                <w:color w:val="0B0C0C"/>
                <w:sz w:val="24"/>
              </w:rPr>
            </w:pPr>
            <w:r w:rsidRPr="00DB514A">
              <w:rPr>
                <w:rFonts w:ascii="Arial" w:hAnsi="Arial" w:cs="Arial"/>
                <w:color w:val="0B0C0C"/>
                <w:sz w:val="24"/>
              </w:rPr>
              <w:t>Schools, colleges and other exam centres must speak to the relevant awarding organisations as soon as possible if they are expecting any disruption that might affect the sitting of exams and assessments.</w:t>
            </w:r>
          </w:p>
          <w:p w14:paraId="4BA1212B" w14:textId="77777777" w:rsidR="00C8283A" w:rsidRPr="00DB514A" w:rsidRDefault="00C8283A" w:rsidP="00DB514A">
            <w:pPr>
              <w:jc w:val="both"/>
              <w:rPr>
                <w:rFonts w:ascii="Arial" w:hAnsi="Arial" w:cs="Arial"/>
                <w:b/>
                <w:color w:val="0B0C0C"/>
                <w:sz w:val="24"/>
              </w:rPr>
            </w:pPr>
            <w:r w:rsidRPr="00DB514A">
              <w:rPr>
                <w:rFonts w:ascii="Arial" w:hAnsi="Arial" w:cs="Arial"/>
                <w:b/>
                <w:color w:val="0B0C0C"/>
                <w:sz w:val="24"/>
              </w:rPr>
              <w:t>In the event of disruption</w:t>
            </w:r>
          </w:p>
          <w:p w14:paraId="7F8252A6" w14:textId="77777777" w:rsidR="006A4B80" w:rsidRPr="00DB514A" w:rsidRDefault="00C8283A" w:rsidP="00212F4C">
            <w:pPr>
              <w:pStyle w:val="ListParagraph"/>
              <w:numPr>
                <w:ilvl w:val="0"/>
                <w:numId w:val="15"/>
              </w:numPr>
              <w:jc w:val="both"/>
              <w:rPr>
                <w:rFonts w:ascii="Arial" w:hAnsi="Arial" w:cs="Arial"/>
                <w:color w:val="0B0C0C"/>
                <w:sz w:val="24"/>
              </w:rPr>
            </w:pPr>
            <w:r w:rsidRPr="00DB514A">
              <w:rPr>
                <w:rFonts w:ascii="Arial" w:hAnsi="Arial" w:cs="Arial"/>
                <w:color w:val="0B0C0C"/>
                <w:sz w:val="24"/>
              </w:rPr>
              <w:t>Contact the relevant awarding organisation and follow its instructions.</w:t>
            </w:r>
          </w:p>
          <w:p w14:paraId="45A996F3" w14:textId="77777777" w:rsidR="006A4B80" w:rsidRPr="00DB514A" w:rsidRDefault="00C8283A" w:rsidP="00212F4C">
            <w:pPr>
              <w:pStyle w:val="ListParagraph"/>
              <w:numPr>
                <w:ilvl w:val="0"/>
                <w:numId w:val="15"/>
              </w:numPr>
              <w:jc w:val="both"/>
              <w:rPr>
                <w:rFonts w:ascii="Arial" w:hAnsi="Arial" w:cs="Arial"/>
                <w:color w:val="0B0C0C"/>
                <w:sz w:val="24"/>
              </w:rPr>
            </w:pPr>
            <w:r w:rsidRPr="00DB514A">
              <w:rPr>
                <w:rFonts w:ascii="Arial" w:hAnsi="Arial" w:cs="Arial"/>
                <w:color w:val="0B0C0C"/>
                <w:sz w:val="24"/>
              </w:rPr>
              <w:t>Take advice, or follow instructions, from relevant local or national agencies in deciding whether your centre is able to open.</w:t>
            </w:r>
          </w:p>
          <w:p w14:paraId="1610D0CE" w14:textId="77777777" w:rsidR="006A4B80" w:rsidRPr="00DB514A" w:rsidRDefault="00C8283A" w:rsidP="00212F4C">
            <w:pPr>
              <w:pStyle w:val="ListParagraph"/>
              <w:numPr>
                <w:ilvl w:val="0"/>
                <w:numId w:val="15"/>
              </w:numPr>
              <w:jc w:val="both"/>
              <w:rPr>
                <w:rFonts w:ascii="Arial" w:hAnsi="Arial" w:cs="Arial"/>
                <w:color w:val="0B0C0C"/>
                <w:sz w:val="24"/>
              </w:rPr>
            </w:pPr>
            <w:r w:rsidRPr="00DB514A">
              <w:rPr>
                <w:rFonts w:ascii="Arial" w:hAnsi="Arial" w:cs="Arial"/>
                <w:color w:val="0B0C0C"/>
                <w:sz w:val="24"/>
              </w:rPr>
              <w:t>Identify whether the exam or timetabled assessment can be sat at an alternative venue, in agreement with the relevant awarding organisation, ensuring the secure transportation of questions papers or assessment materials to the alternative venue.</w:t>
            </w:r>
          </w:p>
          <w:p w14:paraId="1E27313A" w14:textId="77777777" w:rsidR="006A4B80" w:rsidRPr="00DB514A" w:rsidRDefault="00C8283A" w:rsidP="00212F4C">
            <w:pPr>
              <w:pStyle w:val="ListParagraph"/>
              <w:numPr>
                <w:ilvl w:val="0"/>
                <w:numId w:val="15"/>
              </w:numPr>
              <w:jc w:val="both"/>
              <w:rPr>
                <w:rFonts w:ascii="Arial" w:hAnsi="Arial" w:cs="Arial"/>
                <w:color w:val="0B0C0C"/>
                <w:sz w:val="24"/>
              </w:rPr>
            </w:pPr>
            <w:r w:rsidRPr="00DB514A">
              <w:rPr>
                <w:rFonts w:ascii="Arial" w:hAnsi="Arial" w:cs="Arial"/>
                <w:color w:val="0B0C0C"/>
                <w:sz w:val="24"/>
              </w:rPr>
              <w:lastRenderedPageBreak/>
              <w:t>Where accommodation is limited, prioritise students whose progression will be severely delayed if they do not take their exam or timetabled assessment when planned.</w:t>
            </w:r>
          </w:p>
          <w:p w14:paraId="60982EFF" w14:textId="77777777" w:rsidR="006A4B80" w:rsidRPr="00DB514A" w:rsidRDefault="00C8283A" w:rsidP="00212F4C">
            <w:pPr>
              <w:pStyle w:val="ListParagraph"/>
              <w:numPr>
                <w:ilvl w:val="0"/>
                <w:numId w:val="15"/>
              </w:numPr>
              <w:jc w:val="both"/>
              <w:rPr>
                <w:rFonts w:ascii="Arial" w:hAnsi="Arial" w:cs="Arial"/>
                <w:color w:val="0B0C0C"/>
                <w:sz w:val="24"/>
              </w:rPr>
            </w:pPr>
            <w:r w:rsidRPr="00DB514A">
              <w:rPr>
                <w:rFonts w:ascii="Arial" w:hAnsi="Arial" w:cs="Arial"/>
                <w:color w:val="0B0C0C"/>
                <w:sz w:val="24"/>
              </w:rPr>
              <w:t xml:space="preserve">In the event of an evacuation during an examination please refer to JCQ’s </w:t>
            </w:r>
            <w:hyperlink r:id="rId16" w:history="1">
              <w:r w:rsidR="00D327A6" w:rsidRPr="00DB514A">
                <w:rPr>
                  <w:rStyle w:val="Hyperlink"/>
                  <w:rFonts w:ascii="Arial" w:hAnsi="Arial" w:cs="Arial"/>
                  <w:color w:val="0070C0"/>
                  <w:sz w:val="24"/>
                  <w:u w:val="none"/>
                  <w:bdr w:val="none" w:sz="0" w:space="0" w:color="auto" w:frame="1"/>
                </w:rPr>
                <w:t>Centre emergency evacuation</w:t>
              </w:r>
              <w:r w:rsidR="00D327A6" w:rsidRPr="00DB514A">
                <w:rPr>
                  <w:rStyle w:val="Hyperlink"/>
                  <w:rFonts w:ascii="Arial" w:hAnsi="Arial" w:cs="Arial"/>
                  <w:color w:val="0000FF"/>
                  <w:sz w:val="24"/>
                  <w:u w:val="none"/>
                  <w:bdr w:val="none" w:sz="0" w:space="0" w:color="auto" w:frame="1"/>
                </w:rPr>
                <w:t xml:space="preserve"> </w:t>
              </w:r>
              <w:r w:rsidR="00D327A6" w:rsidRPr="00DB514A">
                <w:rPr>
                  <w:rStyle w:val="Hyperlink"/>
                  <w:rFonts w:ascii="Arial" w:hAnsi="Arial" w:cs="Arial"/>
                  <w:color w:val="0070C0"/>
                  <w:sz w:val="24"/>
                  <w:u w:val="none"/>
                  <w:bdr w:val="none" w:sz="0" w:space="0" w:color="auto" w:frame="1"/>
                </w:rPr>
                <w:t>procedure</w:t>
              </w:r>
            </w:hyperlink>
            <w:r w:rsidRPr="00DB514A">
              <w:rPr>
                <w:rFonts w:ascii="Arial" w:hAnsi="Arial" w:cs="Arial"/>
                <w:color w:val="0B0C0C"/>
                <w:sz w:val="24"/>
              </w:rPr>
              <w:t>.</w:t>
            </w:r>
          </w:p>
          <w:p w14:paraId="494FDDEE" w14:textId="77777777" w:rsidR="00567D51" w:rsidRPr="00DB514A" w:rsidRDefault="00C8283A" w:rsidP="00212F4C">
            <w:pPr>
              <w:pStyle w:val="ListParagraph"/>
              <w:numPr>
                <w:ilvl w:val="0"/>
                <w:numId w:val="15"/>
              </w:numPr>
              <w:jc w:val="both"/>
              <w:rPr>
                <w:rFonts w:ascii="Arial" w:hAnsi="Arial" w:cs="Arial"/>
                <w:color w:val="0B0C0C"/>
                <w:sz w:val="24"/>
              </w:rPr>
            </w:pPr>
            <w:r w:rsidRPr="00DB514A">
              <w:rPr>
                <w:rFonts w:ascii="Arial" w:hAnsi="Arial" w:cs="Arial"/>
                <w:color w:val="0B0C0C"/>
                <w:sz w:val="24"/>
              </w:rPr>
              <w:t xml:space="preserve">Communicate with </w:t>
            </w:r>
            <w:r w:rsidR="00567D51" w:rsidRPr="00DB514A">
              <w:rPr>
                <w:rFonts w:ascii="Arial" w:hAnsi="Arial" w:cs="Arial"/>
                <w:color w:val="0B0C0C"/>
                <w:sz w:val="24"/>
              </w:rPr>
              <w:t>students, parents and carers</w:t>
            </w:r>
            <w:r w:rsidRPr="00DB514A">
              <w:rPr>
                <w:rFonts w:ascii="Arial" w:hAnsi="Arial" w:cs="Arial"/>
                <w:color w:val="0B0C0C"/>
                <w:sz w:val="24"/>
              </w:rPr>
              <w:t xml:space="preserve"> any changes to the exam or assessment timetable or to the venue.</w:t>
            </w:r>
          </w:p>
          <w:p w14:paraId="1801BF84" w14:textId="77777777" w:rsidR="00223C5D" w:rsidRPr="00DB514A" w:rsidRDefault="00C8283A" w:rsidP="00212F4C">
            <w:pPr>
              <w:pStyle w:val="ListParagraph"/>
              <w:numPr>
                <w:ilvl w:val="0"/>
                <w:numId w:val="15"/>
              </w:numPr>
              <w:jc w:val="both"/>
              <w:rPr>
                <w:rFonts w:ascii="Arial" w:hAnsi="Arial" w:cs="Arial"/>
                <w:color w:val="0B0C0C"/>
                <w:sz w:val="24"/>
              </w:rPr>
            </w:pPr>
            <w:r w:rsidRPr="00212F4C">
              <w:rPr>
                <w:rFonts w:ascii="Arial" w:hAnsi="Arial" w:cs="Arial"/>
                <w:color w:val="0B0C0C"/>
                <w:sz w:val="24"/>
              </w:rPr>
              <w:t>Communicate with any external assessors</w:t>
            </w:r>
            <w:r w:rsidR="00755CEB" w:rsidRPr="00212F4C">
              <w:rPr>
                <w:rFonts w:ascii="Arial" w:hAnsi="Arial" w:cs="Arial"/>
                <w:color w:val="0B0C0C"/>
                <w:sz w:val="24"/>
              </w:rPr>
              <w:t>, invigilators</w:t>
            </w:r>
            <w:r w:rsidRPr="00DB514A">
              <w:rPr>
                <w:rFonts w:ascii="Arial" w:hAnsi="Arial" w:cs="Arial"/>
                <w:color w:val="0B0C0C"/>
                <w:sz w:val="24"/>
              </w:rPr>
              <w:t xml:space="preserve"> or relevant third parties regarding any changes to the exam or assessment timetable.</w:t>
            </w:r>
          </w:p>
          <w:p w14:paraId="161CEC71" w14:textId="77777777" w:rsidR="007D3FBE" w:rsidRPr="00DB514A" w:rsidRDefault="007D3FBE" w:rsidP="00DB514A">
            <w:pPr>
              <w:jc w:val="both"/>
              <w:rPr>
                <w:rFonts w:ascii="Arial" w:hAnsi="Arial" w:cs="Arial"/>
                <w:b/>
                <w:sz w:val="24"/>
                <w:lang w:val="en"/>
              </w:rPr>
            </w:pPr>
            <w:r w:rsidRPr="00DB514A">
              <w:rPr>
                <w:rFonts w:ascii="Arial" w:hAnsi="Arial" w:cs="Arial"/>
                <w:b/>
                <w:sz w:val="24"/>
                <w:lang w:val="en"/>
              </w:rPr>
              <w:t>After the exam</w:t>
            </w:r>
          </w:p>
          <w:p w14:paraId="6EA77B72" w14:textId="77777777" w:rsidR="006A4B80" w:rsidRPr="00DB514A" w:rsidRDefault="007D3FBE" w:rsidP="00212F4C">
            <w:pPr>
              <w:pStyle w:val="ListParagraph"/>
              <w:numPr>
                <w:ilvl w:val="0"/>
                <w:numId w:val="16"/>
              </w:numPr>
              <w:jc w:val="both"/>
              <w:rPr>
                <w:rFonts w:ascii="Arial" w:hAnsi="Arial" w:cs="Arial"/>
                <w:sz w:val="24"/>
                <w:lang w:val="en"/>
              </w:rPr>
            </w:pPr>
            <w:r w:rsidRPr="00DB514A">
              <w:rPr>
                <w:rFonts w:ascii="Arial" w:hAnsi="Arial" w:cs="Arial"/>
                <w:sz w:val="24"/>
                <w:lang w:val="en"/>
              </w:rPr>
              <w:t xml:space="preserve">Consider whether </w:t>
            </w:r>
            <w:r w:rsidR="00AF699B" w:rsidRPr="00DB514A">
              <w:rPr>
                <w:rFonts w:ascii="Arial" w:hAnsi="Arial" w:cs="Arial"/>
                <w:color w:val="0B0C0C"/>
                <w:sz w:val="24"/>
              </w:rPr>
              <w:t xml:space="preserve">any students’ ability to take the assessment or demonstrate their level of attainment has been materially affected and, if so, apply </w:t>
            </w:r>
            <w:r w:rsidR="00567D51" w:rsidRPr="00DB514A">
              <w:rPr>
                <w:rFonts w:ascii="Arial" w:hAnsi="Arial" w:cs="Arial"/>
                <w:color w:val="0B0C0C"/>
                <w:sz w:val="24"/>
              </w:rPr>
              <w:t xml:space="preserve">to the relevant awarding organisation </w:t>
            </w:r>
            <w:r w:rsidR="00AF699B" w:rsidRPr="00DB514A">
              <w:rPr>
                <w:rFonts w:ascii="Arial" w:hAnsi="Arial" w:cs="Arial"/>
                <w:color w:val="0B0C0C"/>
                <w:sz w:val="24"/>
              </w:rPr>
              <w:t>for special consideration.</w:t>
            </w:r>
          </w:p>
          <w:p w14:paraId="2A37C0CC" w14:textId="77777777" w:rsidR="006A4B80" w:rsidRPr="00DB514A" w:rsidRDefault="00AF699B" w:rsidP="00212F4C">
            <w:pPr>
              <w:pStyle w:val="ListParagraph"/>
              <w:numPr>
                <w:ilvl w:val="0"/>
                <w:numId w:val="16"/>
              </w:numPr>
              <w:jc w:val="both"/>
              <w:rPr>
                <w:rFonts w:ascii="Arial" w:hAnsi="Arial" w:cs="Arial"/>
                <w:sz w:val="24"/>
                <w:lang w:val="en"/>
              </w:rPr>
            </w:pPr>
            <w:r w:rsidRPr="00DB514A">
              <w:rPr>
                <w:rFonts w:ascii="Arial" w:hAnsi="Arial" w:cs="Arial"/>
                <w:color w:val="0B0C0C"/>
                <w:sz w:val="24"/>
              </w:rPr>
              <w:t>Advise students, where appropriate, of the opportunities to take their exam or assessment at a later date.</w:t>
            </w:r>
          </w:p>
          <w:p w14:paraId="37EC19AB" w14:textId="77777777" w:rsidR="006A4B80" w:rsidRPr="00DB514A" w:rsidRDefault="007D3FBE" w:rsidP="00212F4C">
            <w:pPr>
              <w:pStyle w:val="ListParagraph"/>
              <w:numPr>
                <w:ilvl w:val="0"/>
                <w:numId w:val="16"/>
              </w:numPr>
              <w:jc w:val="both"/>
              <w:rPr>
                <w:rFonts w:ascii="Arial" w:hAnsi="Arial" w:cs="Arial"/>
                <w:sz w:val="24"/>
                <w:lang w:val="en"/>
              </w:rPr>
            </w:pPr>
            <w:r w:rsidRPr="00DB514A">
              <w:rPr>
                <w:rFonts w:ascii="Arial" w:hAnsi="Arial" w:cs="Arial"/>
                <w:sz w:val="24"/>
                <w:lang w:val="en"/>
              </w:rPr>
              <w:t>Ensure that scripts are stored under secure conditions.</w:t>
            </w:r>
          </w:p>
          <w:p w14:paraId="77A17A80" w14:textId="77777777" w:rsidR="00223C5D" w:rsidRPr="00DB514A" w:rsidRDefault="007D3FBE" w:rsidP="00212F4C">
            <w:pPr>
              <w:pStyle w:val="ListParagraph"/>
              <w:numPr>
                <w:ilvl w:val="0"/>
                <w:numId w:val="16"/>
              </w:numPr>
              <w:jc w:val="both"/>
              <w:rPr>
                <w:rFonts w:ascii="Arial" w:hAnsi="Arial" w:cs="Arial"/>
                <w:sz w:val="24"/>
                <w:lang w:val="en"/>
              </w:rPr>
            </w:pPr>
            <w:r w:rsidRPr="00DB514A">
              <w:rPr>
                <w:rFonts w:ascii="Arial" w:hAnsi="Arial" w:cs="Arial"/>
                <w:sz w:val="24"/>
                <w:lang w:val="en"/>
              </w:rPr>
              <w:t xml:space="preserve">Return scripts to awarding </w:t>
            </w:r>
            <w:proofErr w:type="spellStart"/>
            <w:r w:rsidRPr="00DB514A">
              <w:rPr>
                <w:rFonts w:ascii="Arial" w:hAnsi="Arial" w:cs="Arial"/>
                <w:sz w:val="24"/>
                <w:lang w:val="en"/>
              </w:rPr>
              <w:t>organisations</w:t>
            </w:r>
            <w:proofErr w:type="spellEnd"/>
            <w:r w:rsidRPr="00DB514A">
              <w:rPr>
                <w:rFonts w:ascii="Arial" w:hAnsi="Arial" w:cs="Arial"/>
                <w:sz w:val="24"/>
                <w:lang w:val="en"/>
              </w:rPr>
              <w:t xml:space="preserve"> in line with their instructions. Never make alternative arrangements for the transportation of completed exam scripts, unless told to do so by the awarding </w:t>
            </w:r>
            <w:proofErr w:type="spellStart"/>
            <w:r w:rsidRPr="00DB514A">
              <w:rPr>
                <w:rFonts w:ascii="Arial" w:hAnsi="Arial" w:cs="Arial"/>
                <w:sz w:val="24"/>
                <w:lang w:val="en"/>
              </w:rPr>
              <w:t>organisation</w:t>
            </w:r>
            <w:proofErr w:type="spellEnd"/>
            <w:r w:rsidRPr="00DB514A">
              <w:rPr>
                <w:rFonts w:ascii="Arial" w:hAnsi="Arial" w:cs="Arial"/>
                <w:sz w:val="24"/>
                <w:lang w:val="en"/>
              </w:rPr>
              <w:t>.</w:t>
            </w:r>
          </w:p>
          <w:p w14:paraId="08E58859" w14:textId="77777777" w:rsidR="006A4B80" w:rsidRPr="00DB514A" w:rsidRDefault="00AF699B" w:rsidP="00DB514A">
            <w:pPr>
              <w:spacing w:before="120" w:after="120"/>
              <w:jc w:val="both"/>
              <w:rPr>
                <w:rFonts w:ascii="Arial" w:hAnsi="Arial" w:cs="Arial"/>
                <w:b/>
                <w:sz w:val="24"/>
                <w:lang w:val="en"/>
              </w:rPr>
            </w:pPr>
            <w:r w:rsidRPr="00DB514A">
              <w:rPr>
                <w:rFonts w:ascii="Arial" w:hAnsi="Arial" w:cs="Arial"/>
                <w:b/>
                <w:sz w:val="24"/>
                <w:lang w:val="en"/>
              </w:rPr>
              <w:t xml:space="preserve">Steps the awarding </w:t>
            </w:r>
            <w:proofErr w:type="spellStart"/>
            <w:r w:rsidRPr="00DB514A">
              <w:rPr>
                <w:rFonts w:ascii="Arial" w:hAnsi="Arial" w:cs="Arial"/>
                <w:b/>
                <w:sz w:val="24"/>
                <w:lang w:val="en"/>
              </w:rPr>
              <w:t>organisation</w:t>
            </w:r>
            <w:proofErr w:type="spellEnd"/>
            <w:r w:rsidRPr="00DB514A">
              <w:rPr>
                <w:rFonts w:ascii="Arial" w:hAnsi="Arial" w:cs="Arial"/>
                <w:b/>
                <w:sz w:val="24"/>
                <w:lang w:val="en"/>
              </w:rPr>
              <w:t xml:space="preserve"> should take</w:t>
            </w:r>
          </w:p>
          <w:p w14:paraId="68AC7DF2" w14:textId="77777777" w:rsidR="007D3FBE" w:rsidRPr="00DB514A" w:rsidRDefault="007D3FBE" w:rsidP="00DB514A">
            <w:pPr>
              <w:spacing w:before="120" w:after="120"/>
              <w:jc w:val="both"/>
              <w:rPr>
                <w:rFonts w:ascii="Arial" w:hAnsi="Arial" w:cs="Arial"/>
                <w:b/>
                <w:color w:val="595959" w:themeColor="text1" w:themeTint="A6"/>
                <w:sz w:val="24"/>
                <w:lang w:val="en"/>
              </w:rPr>
            </w:pPr>
            <w:r w:rsidRPr="00DB514A">
              <w:rPr>
                <w:rFonts w:ascii="Arial" w:hAnsi="Arial" w:cs="Arial"/>
                <w:b/>
                <w:sz w:val="24"/>
                <w:lang w:val="en"/>
              </w:rPr>
              <w:t>Exam planning</w:t>
            </w:r>
          </w:p>
          <w:p w14:paraId="3C688EEC" w14:textId="77777777" w:rsidR="006A4B80" w:rsidRPr="00DB514A" w:rsidRDefault="007D3FBE" w:rsidP="00212F4C">
            <w:pPr>
              <w:pStyle w:val="ListParagraph"/>
              <w:numPr>
                <w:ilvl w:val="0"/>
                <w:numId w:val="17"/>
              </w:numPr>
              <w:jc w:val="both"/>
              <w:rPr>
                <w:rFonts w:ascii="Arial" w:hAnsi="Arial" w:cs="Arial"/>
                <w:sz w:val="24"/>
                <w:lang w:val="en"/>
              </w:rPr>
            </w:pPr>
            <w:r w:rsidRPr="00DB514A">
              <w:rPr>
                <w:rFonts w:ascii="Arial" w:hAnsi="Arial" w:cs="Arial"/>
                <w:sz w:val="24"/>
                <w:lang w:val="en"/>
              </w:rPr>
              <w:t>Establish</w:t>
            </w:r>
            <w:r w:rsidR="00AF699B" w:rsidRPr="00DB514A">
              <w:rPr>
                <w:rFonts w:ascii="Arial" w:hAnsi="Arial" w:cs="Arial"/>
                <w:sz w:val="24"/>
                <w:lang w:val="en"/>
              </w:rPr>
              <w:t xml:space="preserve"> and</w:t>
            </w:r>
            <w:r w:rsidRPr="00DB514A">
              <w:rPr>
                <w:rFonts w:ascii="Arial" w:hAnsi="Arial" w:cs="Arial"/>
                <w:sz w:val="24"/>
                <w:lang w:val="en"/>
              </w:rPr>
              <w:t xml:space="preserve"> maintain</w:t>
            </w:r>
            <w:r w:rsidR="00AF699B" w:rsidRPr="00DB514A">
              <w:rPr>
                <w:rFonts w:ascii="Arial" w:hAnsi="Arial" w:cs="Arial"/>
                <w:sz w:val="24"/>
                <w:lang w:val="en"/>
              </w:rPr>
              <w:t>,</w:t>
            </w:r>
            <w:r w:rsidRPr="00DB514A">
              <w:rPr>
                <w:rFonts w:ascii="Arial" w:hAnsi="Arial" w:cs="Arial"/>
                <w:sz w:val="24"/>
                <w:lang w:val="en"/>
              </w:rPr>
              <w:t xml:space="preserve"> </w:t>
            </w:r>
            <w:r w:rsidR="00AF699B" w:rsidRPr="00DB514A">
              <w:rPr>
                <w:rFonts w:ascii="Arial" w:hAnsi="Arial" w:cs="Arial"/>
                <w:sz w:val="24"/>
                <w:lang w:val="en"/>
              </w:rPr>
              <w:t xml:space="preserve">and </w:t>
            </w:r>
            <w:r w:rsidRPr="00DB514A">
              <w:rPr>
                <w:rFonts w:ascii="Arial" w:hAnsi="Arial" w:cs="Arial"/>
                <w:sz w:val="24"/>
                <w:lang w:val="en"/>
              </w:rPr>
              <w:t>at all times comply with</w:t>
            </w:r>
            <w:r w:rsidR="00AF699B" w:rsidRPr="00DB514A">
              <w:rPr>
                <w:rFonts w:ascii="Arial" w:hAnsi="Arial" w:cs="Arial"/>
                <w:sz w:val="24"/>
                <w:lang w:val="en"/>
              </w:rPr>
              <w:t>,</w:t>
            </w:r>
            <w:r w:rsidRPr="00DB514A">
              <w:rPr>
                <w:rFonts w:ascii="Arial" w:hAnsi="Arial" w:cs="Arial"/>
                <w:sz w:val="24"/>
                <w:lang w:val="en"/>
              </w:rPr>
              <w:t xml:space="preserve"> an up</w:t>
            </w:r>
            <w:r w:rsidR="00DE192D" w:rsidRPr="00DB514A">
              <w:rPr>
                <w:rFonts w:ascii="Arial" w:hAnsi="Arial" w:cs="Arial"/>
                <w:sz w:val="24"/>
                <w:lang w:val="en"/>
              </w:rPr>
              <w:t>-</w:t>
            </w:r>
            <w:r w:rsidRPr="00DB514A">
              <w:rPr>
                <w:rFonts w:ascii="Arial" w:hAnsi="Arial" w:cs="Arial"/>
                <w:sz w:val="24"/>
                <w:lang w:val="en"/>
              </w:rPr>
              <w:t>to</w:t>
            </w:r>
            <w:r w:rsidR="00DE192D" w:rsidRPr="00DB514A">
              <w:rPr>
                <w:rFonts w:ascii="Arial" w:hAnsi="Arial" w:cs="Arial"/>
                <w:sz w:val="24"/>
                <w:lang w:val="en"/>
              </w:rPr>
              <w:t>-</w:t>
            </w:r>
            <w:r w:rsidRPr="00DB514A">
              <w:rPr>
                <w:rFonts w:ascii="Arial" w:hAnsi="Arial" w:cs="Arial"/>
                <w:sz w:val="24"/>
                <w:lang w:val="en"/>
              </w:rPr>
              <w:t>date</w:t>
            </w:r>
            <w:r w:rsidR="00DE192D" w:rsidRPr="00DB514A">
              <w:rPr>
                <w:rFonts w:ascii="Arial" w:hAnsi="Arial" w:cs="Arial"/>
                <w:sz w:val="24"/>
                <w:lang w:val="en"/>
              </w:rPr>
              <w:t>,</w:t>
            </w:r>
            <w:r w:rsidRPr="00DB514A">
              <w:rPr>
                <w:rFonts w:ascii="Arial" w:hAnsi="Arial" w:cs="Arial"/>
                <w:sz w:val="24"/>
                <w:lang w:val="en"/>
              </w:rPr>
              <w:t xml:space="preserve"> written contingency plan.</w:t>
            </w:r>
          </w:p>
          <w:p w14:paraId="123FBDB1" w14:textId="77777777" w:rsidR="00223C5D" w:rsidRPr="00DB514A" w:rsidRDefault="007D3FBE" w:rsidP="00212F4C">
            <w:pPr>
              <w:pStyle w:val="ListParagraph"/>
              <w:numPr>
                <w:ilvl w:val="0"/>
                <w:numId w:val="17"/>
              </w:numPr>
              <w:jc w:val="both"/>
              <w:rPr>
                <w:rFonts w:ascii="Arial" w:hAnsi="Arial" w:cs="Arial"/>
                <w:sz w:val="24"/>
                <w:lang w:val="en"/>
              </w:rPr>
            </w:pPr>
            <w:r w:rsidRPr="00DB514A">
              <w:rPr>
                <w:rFonts w:ascii="Arial" w:hAnsi="Arial" w:cs="Arial"/>
                <w:sz w:val="24"/>
                <w:lang w:val="en"/>
              </w:rPr>
              <w:t xml:space="preserve">Ensure that the arrangements in place with </w:t>
            </w:r>
            <w:proofErr w:type="spellStart"/>
            <w:r w:rsidR="00DE192D" w:rsidRPr="00DB514A">
              <w:rPr>
                <w:rFonts w:ascii="Arial" w:hAnsi="Arial" w:cs="Arial"/>
                <w:sz w:val="24"/>
                <w:lang w:val="en"/>
              </w:rPr>
              <w:t>centres</w:t>
            </w:r>
            <w:proofErr w:type="spellEnd"/>
            <w:r w:rsidR="00DE192D" w:rsidRPr="00DB514A">
              <w:rPr>
                <w:rFonts w:ascii="Arial" w:hAnsi="Arial" w:cs="Arial"/>
                <w:sz w:val="24"/>
                <w:lang w:val="en"/>
              </w:rPr>
              <w:t xml:space="preserve"> and other third parties</w:t>
            </w:r>
            <w:r w:rsidRPr="00DB514A">
              <w:rPr>
                <w:rFonts w:ascii="Arial" w:hAnsi="Arial" w:cs="Arial"/>
                <w:sz w:val="24"/>
                <w:lang w:val="en"/>
              </w:rPr>
              <w:t xml:space="preserve"> enable them to deliver and award qualifications in accordance with </w:t>
            </w:r>
            <w:r w:rsidR="00DE192D" w:rsidRPr="00DB514A">
              <w:rPr>
                <w:rFonts w:ascii="Arial" w:hAnsi="Arial" w:cs="Arial"/>
                <w:sz w:val="24"/>
                <w:lang w:val="en"/>
              </w:rPr>
              <w:t>their</w:t>
            </w:r>
            <w:r w:rsidRPr="00DB514A">
              <w:rPr>
                <w:rFonts w:ascii="Arial" w:hAnsi="Arial" w:cs="Arial"/>
                <w:sz w:val="24"/>
                <w:lang w:val="en"/>
              </w:rPr>
              <w:t xml:space="preserve"> conditions of recognition.</w:t>
            </w:r>
          </w:p>
          <w:p w14:paraId="325CED7E" w14:textId="77777777" w:rsidR="007D3FBE" w:rsidRPr="00DB514A" w:rsidRDefault="007D3FBE" w:rsidP="00DB514A">
            <w:pPr>
              <w:jc w:val="both"/>
              <w:rPr>
                <w:rFonts w:ascii="Arial" w:hAnsi="Arial" w:cs="Arial"/>
                <w:b/>
                <w:sz w:val="24"/>
                <w:lang w:val="en"/>
              </w:rPr>
            </w:pPr>
            <w:r w:rsidRPr="00DB514A">
              <w:rPr>
                <w:rFonts w:ascii="Arial" w:hAnsi="Arial" w:cs="Arial"/>
                <w:b/>
                <w:sz w:val="24"/>
                <w:lang w:val="en"/>
              </w:rPr>
              <w:t>In the event of disruption</w:t>
            </w:r>
          </w:p>
          <w:p w14:paraId="320FCB79" w14:textId="77777777" w:rsidR="007D3FBE" w:rsidRPr="00DB514A" w:rsidRDefault="007D3FBE" w:rsidP="00212F4C">
            <w:pPr>
              <w:pStyle w:val="ListParagraph"/>
              <w:numPr>
                <w:ilvl w:val="0"/>
                <w:numId w:val="18"/>
              </w:numPr>
              <w:jc w:val="both"/>
              <w:rPr>
                <w:rFonts w:ascii="Arial" w:hAnsi="Arial" w:cs="Arial"/>
                <w:sz w:val="24"/>
                <w:lang w:val="en"/>
              </w:rPr>
            </w:pPr>
            <w:r w:rsidRPr="00DB514A">
              <w:rPr>
                <w:rFonts w:ascii="Arial" w:hAnsi="Arial" w:cs="Arial"/>
                <w:sz w:val="24"/>
                <w:lang w:val="en"/>
              </w:rPr>
              <w:t xml:space="preserve">Take all reasonable steps to mitigate any </w:t>
            </w:r>
            <w:r w:rsidR="00CC0E57" w:rsidRPr="00DB514A">
              <w:rPr>
                <w:rFonts w:ascii="Arial" w:hAnsi="Arial" w:cs="Arial"/>
                <w:sz w:val="24"/>
                <w:lang w:val="en"/>
              </w:rPr>
              <w:t>adverse</w:t>
            </w:r>
            <w:r w:rsidRPr="00DB514A">
              <w:rPr>
                <w:rFonts w:ascii="Arial" w:hAnsi="Arial" w:cs="Arial"/>
                <w:sz w:val="24"/>
                <w:lang w:val="en"/>
              </w:rPr>
              <w:t xml:space="preserve"> effect, in relation to </w:t>
            </w:r>
            <w:r w:rsidR="00CC0E57" w:rsidRPr="00DB514A">
              <w:rPr>
                <w:rFonts w:ascii="Arial" w:hAnsi="Arial" w:cs="Arial"/>
                <w:sz w:val="24"/>
                <w:lang w:val="en"/>
              </w:rPr>
              <w:t>their</w:t>
            </w:r>
            <w:r w:rsidRPr="00DB514A">
              <w:rPr>
                <w:rFonts w:ascii="Arial" w:hAnsi="Arial" w:cs="Arial"/>
                <w:sz w:val="24"/>
                <w:lang w:val="en"/>
              </w:rPr>
              <w:t xml:space="preserve"> qualifications, arising from any disruption.</w:t>
            </w:r>
          </w:p>
          <w:p w14:paraId="22FDAC7D" w14:textId="77777777" w:rsidR="007D3FBE" w:rsidRPr="00DB514A" w:rsidRDefault="007D3FBE" w:rsidP="00212F4C">
            <w:pPr>
              <w:pStyle w:val="ListParagraph"/>
              <w:numPr>
                <w:ilvl w:val="0"/>
                <w:numId w:val="18"/>
              </w:numPr>
              <w:jc w:val="both"/>
              <w:rPr>
                <w:rFonts w:ascii="Arial" w:hAnsi="Arial" w:cs="Arial"/>
                <w:sz w:val="24"/>
                <w:lang w:val="en"/>
              </w:rPr>
            </w:pPr>
            <w:r w:rsidRPr="00DB514A">
              <w:rPr>
                <w:rFonts w:ascii="Arial" w:hAnsi="Arial" w:cs="Arial"/>
                <w:sz w:val="24"/>
                <w:lang w:val="en"/>
              </w:rPr>
              <w:t xml:space="preserve">Provide effective guidance to any of </w:t>
            </w:r>
            <w:r w:rsidR="00E5468F" w:rsidRPr="00DB514A">
              <w:rPr>
                <w:rFonts w:ascii="Arial" w:hAnsi="Arial" w:cs="Arial"/>
                <w:sz w:val="24"/>
                <w:lang w:val="en"/>
              </w:rPr>
              <w:t>their</w:t>
            </w:r>
            <w:r w:rsidRPr="00DB514A">
              <w:rPr>
                <w:rFonts w:ascii="Arial" w:hAnsi="Arial" w:cs="Arial"/>
                <w:sz w:val="24"/>
                <w:lang w:val="en"/>
              </w:rPr>
              <w:t xml:space="preserve"> </w:t>
            </w:r>
            <w:proofErr w:type="spellStart"/>
            <w:r w:rsidRPr="00DB514A">
              <w:rPr>
                <w:rFonts w:ascii="Arial" w:hAnsi="Arial" w:cs="Arial"/>
                <w:sz w:val="24"/>
                <w:lang w:val="en"/>
              </w:rPr>
              <w:t>centres</w:t>
            </w:r>
            <w:proofErr w:type="spellEnd"/>
            <w:r w:rsidRPr="00DB514A">
              <w:rPr>
                <w:rFonts w:ascii="Arial" w:hAnsi="Arial" w:cs="Arial"/>
                <w:sz w:val="24"/>
                <w:lang w:val="en"/>
              </w:rPr>
              <w:t xml:space="preserve"> delivering qualifications.</w:t>
            </w:r>
          </w:p>
          <w:p w14:paraId="78CEEE7B" w14:textId="77777777" w:rsidR="007D3FBE" w:rsidRPr="00DB514A" w:rsidRDefault="007D3FBE" w:rsidP="00212F4C">
            <w:pPr>
              <w:pStyle w:val="ListParagraph"/>
              <w:numPr>
                <w:ilvl w:val="0"/>
                <w:numId w:val="18"/>
              </w:numPr>
              <w:jc w:val="both"/>
              <w:rPr>
                <w:rFonts w:ascii="Arial" w:hAnsi="Arial" w:cs="Arial"/>
                <w:sz w:val="24"/>
                <w:lang w:val="en"/>
              </w:rPr>
            </w:pPr>
            <w:r w:rsidRPr="00DB514A">
              <w:rPr>
                <w:rFonts w:ascii="Arial" w:hAnsi="Arial" w:cs="Arial"/>
                <w:sz w:val="24"/>
                <w:lang w:val="en"/>
              </w:rPr>
              <w:t xml:space="preserve">Ensure that where an assessment </w:t>
            </w:r>
            <w:r w:rsidR="00E5468F" w:rsidRPr="00DB514A">
              <w:rPr>
                <w:rFonts w:ascii="Arial" w:hAnsi="Arial" w:cs="Arial"/>
                <w:sz w:val="24"/>
                <w:lang w:val="en"/>
              </w:rPr>
              <w:t>must</w:t>
            </w:r>
            <w:r w:rsidRPr="00DB514A">
              <w:rPr>
                <w:rFonts w:ascii="Arial" w:hAnsi="Arial" w:cs="Arial"/>
                <w:sz w:val="24"/>
                <w:lang w:val="en"/>
              </w:rPr>
              <w:t xml:space="preserve"> be completed under specified conditions, students </w:t>
            </w:r>
            <w:r w:rsidR="00567D51" w:rsidRPr="00DB514A">
              <w:rPr>
                <w:rFonts w:ascii="Arial" w:hAnsi="Arial" w:cs="Arial"/>
                <w:sz w:val="24"/>
                <w:lang w:val="en"/>
              </w:rPr>
              <w:t xml:space="preserve">are able to </w:t>
            </w:r>
            <w:r w:rsidRPr="00DB514A">
              <w:rPr>
                <w:rFonts w:ascii="Arial" w:hAnsi="Arial" w:cs="Arial"/>
                <w:sz w:val="24"/>
                <w:lang w:val="en"/>
              </w:rPr>
              <w:t>complete the assessment under those conditions (other than where any reasonable adjustments or special considerations require alternative conditions).</w:t>
            </w:r>
          </w:p>
          <w:p w14:paraId="359FD1EE" w14:textId="77777777" w:rsidR="001D1B27" w:rsidRPr="00DB514A" w:rsidRDefault="007D3FBE" w:rsidP="00212F4C">
            <w:pPr>
              <w:pStyle w:val="ListParagraph"/>
              <w:numPr>
                <w:ilvl w:val="0"/>
                <w:numId w:val="18"/>
              </w:numPr>
              <w:jc w:val="both"/>
              <w:rPr>
                <w:rFonts w:ascii="Arial" w:hAnsi="Arial" w:cs="Arial"/>
                <w:sz w:val="24"/>
                <w:lang w:val="en"/>
              </w:rPr>
            </w:pPr>
            <w:r w:rsidRPr="00DB514A">
              <w:rPr>
                <w:rFonts w:ascii="Arial" w:hAnsi="Arial" w:cs="Arial"/>
                <w:sz w:val="24"/>
                <w:lang w:val="en"/>
              </w:rPr>
              <w:t xml:space="preserve">Promptly notify the relevant regulators about any event which could have </w:t>
            </w:r>
            <w:r w:rsidR="00E5468F" w:rsidRPr="00DB514A">
              <w:rPr>
                <w:rFonts w:ascii="Arial" w:hAnsi="Arial" w:cs="Arial"/>
                <w:sz w:val="24"/>
                <w:lang w:val="en"/>
              </w:rPr>
              <w:t>an adverse</w:t>
            </w:r>
            <w:r w:rsidRPr="00DB514A">
              <w:rPr>
                <w:rFonts w:ascii="Arial" w:hAnsi="Arial" w:cs="Arial"/>
                <w:sz w:val="24"/>
                <w:lang w:val="en"/>
              </w:rPr>
              <w:t xml:space="preserve"> effect on students, standards or public confidence.</w:t>
            </w:r>
          </w:p>
          <w:p w14:paraId="4F456B01" w14:textId="77777777" w:rsidR="00223C5D" w:rsidRPr="00DB514A" w:rsidRDefault="00E5468F" w:rsidP="00212F4C">
            <w:pPr>
              <w:pStyle w:val="ListParagraph"/>
              <w:numPr>
                <w:ilvl w:val="0"/>
                <w:numId w:val="18"/>
              </w:numPr>
              <w:jc w:val="both"/>
              <w:rPr>
                <w:rFonts w:ascii="Arial" w:hAnsi="Arial" w:cs="Arial"/>
                <w:sz w:val="24"/>
                <w:lang w:val="en"/>
              </w:rPr>
            </w:pPr>
            <w:r w:rsidRPr="00DB514A">
              <w:rPr>
                <w:rFonts w:ascii="Arial" w:hAnsi="Arial" w:cs="Arial"/>
                <w:sz w:val="24"/>
                <w:lang w:val="en"/>
              </w:rPr>
              <w:t xml:space="preserve">Coordinate its communications with the relevant regulators where the disruption has an impact on multiple </w:t>
            </w:r>
            <w:proofErr w:type="spellStart"/>
            <w:r w:rsidRPr="00DB514A">
              <w:rPr>
                <w:rFonts w:ascii="Arial" w:hAnsi="Arial" w:cs="Arial"/>
                <w:sz w:val="24"/>
                <w:lang w:val="en"/>
              </w:rPr>
              <w:t>centres</w:t>
            </w:r>
            <w:proofErr w:type="spellEnd"/>
            <w:r w:rsidRPr="00DB514A">
              <w:rPr>
                <w:rFonts w:ascii="Arial" w:hAnsi="Arial" w:cs="Arial"/>
                <w:sz w:val="24"/>
                <w:lang w:val="en"/>
              </w:rPr>
              <w:t xml:space="preserve"> or a wide range of learners.</w:t>
            </w:r>
          </w:p>
          <w:p w14:paraId="3526F382" w14:textId="77777777" w:rsidR="007D3FBE" w:rsidRPr="00DB514A" w:rsidRDefault="007D3FBE" w:rsidP="00DB514A">
            <w:pPr>
              <w:jc w:val="both"/>
              <w:rPr>
                <w:rFonts w:ascii="Arial" w:hAnsi="Arial" w:cs="Arial"/>
                <w:b/>
                <w:sz w:val="24"/>
                <w:lang w:val="en"/>
              </w:rPr>
            </w:pPr>
            <w:r w:rsidRPr="00DB514A">
              <w:rPr>
                <w:rFonts w:ascii="Arial" w:hAnsi="Arial" w:cs="Arial"/>
                <w:b/>
                <w:sz w:val="24"/>
                <w:lang w:val="en"/>
              </w:rPr>
              <w:t>After the exam</w:t>
            </w:r>
          </w:p>
          <w:p w14:paraId="32589C84" w14:textId="77777777" w:rsidR="00293C9F" w:rsidRPr="00DB514A" w:rsidRDefault="007D3FBE" w:rsidP="00DB514A">
            <w:pPr>
              <w:jc w:val="both"/>
              <w:rPr>
                <w:rFonts w:ascii="Arial" w:hAnsi="Arial" w:cs="Arial"/>
                <w:sz w:val="24"/>
                <w:lang w:val="en"/>
              </w:rPr>
            </w:pPr>
            <w:r w:rsidRPr="00DB514A">
              <w:rPr>
                <w:rFonts w:ascii="Arial" w:hAnsi="Arial" w:cs="Arial"/>
                <w:sz w:val="24"/>
                <w:lang w:val="en"/>
              </w:rPr>
              <w:t>Consider any requests for special consideration for affected students</w:t>
            </w:r>
            <w:r w:rsidR="00567D51" w:rsidRPr="00DB514A">
              <w:rPr>
                <w:rFonts w:ascii="Arial" w:hAnsi="Arial" w:cs="Arial"/>
                <w:sz w:val="24"/>
                <w:lang w:val="en"/>
              </w:rPr>
              <w:t>;</w:t>
            </w:r>
            <w:r w:rsidRPr="00DB514A">
              <w:rPr>
                <w:rFonts w:ascii="Arial" w:hAnsi="Arial" w:cs="Arial"/>
                <w:sz w:val="24"/>
                <w:lang w:val="en"/>
              </w:rPr>
              <w:t xml:space="preserve"> </w:t>
            </w:r>
            <w:r w:rsidR="00567D51" w:rsidRPr="00DB514A">
              <w:rPr>
                <w:rFonts w:ascii="Arial" w:hAnsi="Arial" w:cs="Arial"/>
                <w:sz w:val="24"/>
                <w:lang w:val="en"/>
              </w:rPr>
              <w:t>f</w:t>
            </w:r>
            <w:r w:rsidRPr="00DB514A">
              <w:rPr>
                <w:rFonts w:ascii="Arial" w:hAnsi="Arial" w:cs="Arial"/>
                <w:sz w:val="24"/>
                <w:lang w:val="en"/>
              </w:rPr>
              <w:t>or example, those who may have lost their internally assessed work or whose performance in assessments or exams could have been affected by the disruption.</w:t>
            </w:r>
          </w:p>
          <w:p w14:paraId="0C794913" w14:textId="77777777" w:rsidR="00E5468F" w:rsidRPr="00DB514A" w:rsidRDefault="00E5468F" w:rsidP="00DB514A">
            <w:pPr>
              <w:spacing w:before="120"/>
              <w:jc w:val="both"/>
              <w:rPr>
                <w:rFonts w:ascii="Arial" w:hAnsi="Arial" w:cs="Arial"/>
                <w:b/>
                <w:color w:val="595959" w:themeColor="text1" w:themeTint="A6"/>
                <w:sz w:val="24"/>
                <w:lang w:val="en"/>
              </w:rPr>
            </w:pPr>
            <w:r w:rsidRPr="00DB514A">
              <w:rPr>
                <w:rFonts w:ascii="Arial" w:hAnsi="Arial" w:cs="Arial"/>
                <w:b/>
                <w:bCs/>
                <w:sz w:val="24"/>
              </w:rPr>
              <w:t>If any students miss an exam or are disadvantaged by the disruption</w:t>
            </w:r>
          </w:p>
          <w:p w14:paraId="23F51E91" w14:textId="77777777" w:rsidR="00E5468F" w:rsidRPr="00DB514A" w:rsidRDefault="00E5468F" w:rsidP="00DB514A">
            <w:pPr>
              <w:spacing w:after="120"/>
              <w:jc w:val="both"/>
              <w:rPr>
                <w:rFonts w:ascii="Arial" w:hAnsi="Arial" w:cs="Arial"/>
                <w:color w:val="0B0C0C"/>
                <w:sz w:val="24"/>
              </w:rPr>
            </w:pPr>
            <w:r w:rsidRPr="00DB514A">
              <w:rPr>
                <w:rFonts w:ascii="Arial" w:hAnsi="Arial" w:cs="Arial"/>
                <w:color w:val="0B0C0C"/>
                <w:sz w:val="24"/>
              </w:rPr>
              <w:t>If some of the students have been adversely affected by the disruption, you should ask the awarding organisation about applying for special consideration.</w:t>
            </w:r>
          </w:p>
          <w:p w14:paraId="0DA27127" w14:textId="77777777" w:rsidR="00E5468F" w:rsidRPr="00DB514A" w:rsidRDefault="00E5468F" w:rsidP="00DB514A">
            <w:pPr>
              <w:spacing w:after="120"/>
              <w:jc w:val="both"/>
              <w:rPr>
                <w:rFonts w:ascii="Arial" w:hAnsi="Arial" w:cs="Arial"/>
                <w:color w:val="0B0C0C"/>
                <w:sz w:val="24"/>
              </w:rPr>
            </w:pPr>
            <w:r w:rsidRPr="00DB514A">
              <w:rPr>
                <w:rFonts w:ascii="Arial" w:hAnsi="Arial" w:cs="Arial"/>
                <w:color w:val="0B0C0C"/>
                <w:sz w:val="24"/>
              </w:rPr>
              <w:t>Decisions about special consideration, when it is or is not appropriate, is for each awarding organisation to make. Their decisions might be different for different qualifications and for different subjects</w:t>
            </w:r>
            <w:r w:rsidR="00674829" w:rsidRPr="00DB514A">
              <w:rPr>
                <w:rFonts w:ascii="Arial" w:hAnsi="Arial" w:cs="Arial"/>
                <w:color w:val="0B0C0C"/>
                <w:sz w:val="24"/>
              </w:rPr>
              <w:t>, depending on their specific policies.</w:t>
            </w:r>
          </w:p>
          <w:p w14:paraId="2BDB9BCB" w14:textId="77777777" w:rsidR="00E85E98" w:rsidRPr="00DB514A" w:rsidRDefault="00E85E98" w:rsidP="00DB514A">
            <w:pPr>
              <w:jc w:val="both"/>
              <w:rPr>
                <w:rFonts w:ascii="Arial" w:hAnsi="Arial" w:cs="Arial"/>
                <w:sz w:val="24"/>
              </w:rPr>
            </w:pPr>
            <w:r w:rsidRPr="00DB514A">
              <w:rPr>
                <w:rFonts w:ascii="Arial" w:hAnsi="Arial" w:cs="Arial"/>
                <w:sz w:val="24"/>
              </w:rPr>
              <w:t>See also</w:t>
            </w:r>
            <w:r w:rsidR="00036C94" w:rsidRPr="00DB514A">
              <w:rPr>
                <w:rFonts w:ascii="Arial" w:hAnsi="Arial" w:cs="Arial"/>
                <w:sz w:val="24"/>
              </w:rPr>
              <w:t xml:space="preserve"> </w:t>
            </w:r>
            <w:hyperlink r:id="rId17" w:history="1">
              <w:r w:rsidRPr="00DB514A">
                <w:rPr>
                  <w:rStyle w:val="Hyperlink"/>
                  <w:rFonts w:ascii="Arial" w:hAnsi="Arial" w:cs="Arial"/>
                  <w:color w:val="0070C0"/>
                  <w:sz w:val="24"/>
                  <w:u w:val="none"/>
                  <w:bdr w:val="none" w:sz="0" w:space="0" w:color="auto" w:frame="1"/>
                </w:rPr>
                <w:t>JCQ’s guidance on special consideration</w:t>
              </w:r>
            </w:hyperlink>
          </w:p>
          <w:p w14:paraId="22F47E2F" w14:textId="77777777" w:rsidR="00F30A85" w:rsidRPr="00DB514A" w:rsidRDefault="00F30A85" w:rsidP="00DB514A">
            <w:pPr>
              <w:spacing w:before="120" w:after="120"/>
              <w:jc w:val="both"/>
              <w:rPr>
                <w:rFonts w:ascii="Arial" w:hAnsi="Arial" w:cs="Arial"/>
                <w:b/>
                <w:color w:val="595959" w:themeColor="text1" w:themeTint="A6"/>
                <w:sz w:val="24"/>
              </w:rPr>
            </w:pPr>
            <w:r w:rsidRPr="00DB514A">
              <w:rPr>
                <w:rFonts w:ascii="Arial" w:hAnsi="Arial" w:cs="Arial"/>
                <w:b/>
                <w:sz w:val="24"/>
              </w:rPr>
              <w:t>Wider communications</w:t>
            </w:r>
          </w:p>
          <w:p w14:paraId="189996D6" w14:textId="77777777" w:rsidR="00F30A85" w:rsidRPr="00DB514A" w:rsidRDefault="00F30A85" w:rsidP="00DB514A">
            <w:pPr>
              <w:jc w:val="both"/>
              <w:rPr>
                <w:rFonts w:ascii="Arial" w:hAnsi="Arial" w:cs="Arial"/>
                <w:color w:val="0B0C0C"/>
                <w:sz w:val="24"/>
              </w:rPr>
            </w:pPr>
            <w:r w:rsidRPr="00DB514A">
              <w:rPr>
                <w:rFonts w:ascii="Arial" w:hAnsi="Arial" w:cs="Arial"/>
                <w:color w:val="0B0C0C"/>
                <w:sz w:val="24"/>
              </w:rPr>
              <w:t xml:space="preserve">The regulators, </w:t>
            </w:r>
            <w:hyperlink r:id="rId18" w:history="1">
              <w:r w:rsidRPr="00DB514A">
                <w:rPr>
                  <w:rStyle w:val="Hyperlink"/>
                  <w:rFonts w:ascii="Arial" w:hAnsi="Arial" w:cs="Arial"/>
                  <w:color w:val="0070C0"/>
                  <w:sz w:val="24"/>
                  <w:u w:val="none"/>
                  <w:bdr w:val="none" w:sz="0" w:space="0" w:color="auto" w:frame="1"/>
                </w:rPr>
                <w:t>Ofqual</w:t>
              </w:r>
            </w:hyperlink>
            <w:r w:rsidRPr="00DB514A">
              <w:rPr>
                <w:rFonts w:ascii="Arial" w:hAnsi="Arial" w:cs="Arial"/>
                <w:color w:val="0070C0"/>
                <w:sz w:val="24"/>
              </w:rPr>
              <w:t xml:space="preserve"> </w:t>
            </w:r>
            <w:r w:rsidRPr="00DB514A">
              <w:rPr>
                <w:rFonts w:ascii="Arial" w:hAnsi="Arial" w:cs="Arial"/>
                <w:color w:val="0B0C0C"/>
                <w:sz w:val="24"/>
              </w:rPr>
              <w:t xml:space="preserve">in England, </w:t>
            </w:r>
            <w:hyperlink r:id="rId19" w:history="1">
              <w:r w:rsidRPr="00DB514A">
                <w:rPr>
                  <w:rStyle w:val="Hyperlink"/>
                  <w:rFonts w:ascii="Arial" w:hAnsi="Arial" w:cs="Arial"/>
                  <w:color w:val="0070C0"/>
                  <w:sz w:val="24"/>
                  <w:u w:val="none"/>
                  <w:bdr w:val="none" w:sz="0" w:space="0" w:color="auto" w:frame="1"/>
                </w:rPr>
                <w:t>Qualifications Wales</w:t>
              </w:r>
            </w:hyperlink>
            <w:r w:rsidRPr="00DB514A">
              <w:rPr>
                <w:rFonts w:ascii="Arial" w:hAnsi="Arial" w:cs="Arial"/>
                <w:color w:val="0B0C0C"/>
                <w:sz w:val="24"/>
              </w:rPr>
              <w:t xml:space="preserve"> in Wales and </w:t>
            </w:r>
            <w:hyperlink r:id="rId20" w:history="1">
              <w:r w:rsidR="00036C94" w:rsidRPr="00DB514A">
                <w:rPr>
                  <w:rStyle w:val="Hyperlink"/>
                  <w:rFonts w:ascii="Arial" w:hAnsi="Arial" w:cs="Arial"/>
                  <w:color w:val="0070C0"/>
                  <w:sz w:val="24"/>
                  <w:u w:val="none"/>
                  <w:bdr w:val="none" w:sz="0" w:space="0" w:color="auto" w:frame="1"/>
                </w:rPr>
                <w:t>CCEA Regulation</w:t>
              </w:r>
            </w:hyperlink>
            <w:r w:rsidRPr="00DB514A">
              <w:rPr>
                <w:rFonts w:ascii="Arial" w:hAnsi="Arial" w:cs="Arial"/>
                <w:color w:val="0B0C0C"/>
                <w:sz w:val="24"/>
              </w:rPr>
              <w:t xml:space="preserve"> in Northern Ireland, will share timely and accurate information, as required, with awarding organisations, government departments and other stakeholders.</w:t>
            </w:r>
          </w:p>
          <w:p w14:paraId="573C4757" w14:textId="77777777" w:rsidR="00F30A85" w:rsidRPr="00DB514A" w:rsidRDefault="00F30A85" w:rsidP="00DB514A">
            <w:pPr>
              <w:jc w:val="both"/>
              <w:rPr>
                <w:rFonts w:ascii="Arial" w:hAnsi="Arial" w:cs="Arial"/>
                <w:color w:val="0B0C0C"/>
                <w:sz w:val="24"/>
              </w:rPr>
            </w:pPr>
            <w:r w:rsidRPr="00DB514A">
              <w:rPr>
                <w:rFonts w:ascii="Arial" w:hAnsi="Arial" w:cs="Arial"/>
                <w:color w:val="0B0C0C"/>
                <w:sz w:val="24"/>
              </w:rPr>
              <w:lastRenderedPageBreak/>
              <w:t xml:space="preserve">The </w:t>
            </w:r>
            <w:hyperlink r:id="rId21" w:history="1">
              <w:r w:rsidR="00674829" w:rsidRPr="00DB514A">
                <w:rPr>
                  <w:rStyle w:val="Hyperlink"/>
                  <w:rFonts w:ascii="Arial" w:hAnsi="Arial" w:cs="Arial"/>
                  <w:color w:val="0070C0"/>
                  <w:sz w:val="24"/>
                  <w:u w:val="none"/>
                  <w:bdr w:val="none" w:sz="0" w:space="0" w:color="auto" w:frame="1"/>
                </w:rPr>
                <w:t>DfE in England</w:t>
              </w:r>
            </w:hyperlink>
            <w:r w:rsidRPr="00DB514A">
              <w:rPr>
                <w:rFonts w:ascii="Arial" w:hAnsi="Arial" w:cs="Arial"/>
                <w:color w:val="0B0C0C"/>
                <w:sz w:val="24"/>
              </w:rPr>
              <w:t xml:space="preserve">, the </w:t>
            </w:r>
            <w:hyperlink r:id="rId22" w:history="1">
              <w:r w:rsidR="00755CEB" w:rsidRPr="00DB514A">
                <w:rPr>
                  <w:rStyle w:val="Hyperlink"/>
                  <w:rFonts w:ascii="Arial" w:hAnsi="Arial" w:cs="Arial"/>
                  <w:color w:val="0070C0"/>
                  <w:sz w:val="24"/>
                  <w:u w:val="none"/>
                  <w:bdr w:val="none" w:sz="0" w:space="0" w:color="auto" w:frame="1"/>
                </w:rPr>
                <w:t>Department of Education in Northern Ireland</w:t>
              </w:r>
            </w:hyperlink>
            <w:r w:rsidR="00F3288F" w:rsidRPr="00DB514A">
              <w:rPr>
                <w:rFonts w:ascii="Arial" w:hAnsi="Arial" w:cs="Arial"/>
                <w:color w:val="0B0C0C"/>
                <w:sz w:val="24"/>
              </w:rPr>
              <w:t>,</w:t>
            </w:r>
            <w:r w:rsidRPr="00DB514A">
              <w:rPr>
                <w:rFonts w:ascii="Arial" w:hAnsi="Arial" w:cs="Arial"/>
                <w:color w:val="0B0C0C"/>
                <w:sz w:val="24"/>
              </w:rPr>
              <w:t xml:space="preserve"> and the </w:t>
            </w:r>
            <w:hyperlink r:id="rId23" w:history="1">
              <w:r w:rsidRPr="00DB514A">
                <w:rPr>
                  <w:rStyle w:val="Hyperlink"/>
                  <w:rFonts w:ascii="Arial" w:hAnsi="Arial" w:cs="Arial"/>
                  <w:color w:val="0070C0"/>
                  <w:sz w:val="24"/>
                  <w:u w:val="none"/>
                  <w:bdr w:val="none" w:sz="0" w:space="0" w:color="auto" w:frame="1"/>
                </w:rPr>
                <w:t>Welsh Government</w:t>
              </w:r>
            </w:hyperlink>
            <w:r w:rsidRPr="00DB514A">
              <w:rPr>
                <w:rFonts w:ascii="Arial" w:hAnsi="Arial" w:cs="Arial"/>
                <w:color w:val="0B0C0C"/>
                <w:sz w:val="24"/>
              </w:rPr>
              <w:t xml:space="preserve"> will inform the relevant government ministers as soon as it becomes apparent that there will be significant local or national disruption</w:t>
            </w:r>
            <w:r w:rsidR="00674829" w:rsidRPr="00DB514A">
              <w:rPr>
                <w:rFonts w:ascii="Arial" w:hAnsi="Arial" w:cs="Arial"/>
                <w:color w:val="0B0C0C"/>
                <w:sz w:val="24"/>
              </w:rPr>
              <w:t>,</w:t>
            </w:r>
            <w:r w:rsidRPr="00DB514A">
              <w:rPr>
                <w:rFonts w:ascii="Arial" w:hAnsi="Arial" w:cs="Arial"/>
                <w:color w:val="0B0C0C"/>
                <w:sz w:val="24"/>
              </w:rPr>
              <w:t xml:space="preserve"> and ensure that they are kept updated until the matter is resolved.</w:t>
            </w:r>
          </w:p>
          <w:p w14:paraId="3E89A5E7" w14:textId="77777777" w:rsidR="00F30A85" w:rsidRPr="00DB514A" w:rsidRDefault="00F30A85" w:rsidP="00DB514A">
            <w:pPr>
              <w:jc w:val="both"/>
              <w:rPr>
                <w:rFonts w:ascii="Arial" w:hAnsi="Arial" w:cs="Arial"/>
                <w:color w:val="0B0C0C"/>
                <w:sz w:val="24"/>
              </w:rPr>
            </w:pPr>
            <w:r w:rsidRPr="00DB514A">
              <w:rPr>
                <w:rFonts w:ascii="Arial" w:hAnsi="Arial" w:cs="Arial"/>
                <w:color w:val="0B0C0C"/>
                <w:sz w:val="24"/>
              </w:rPr>
              <w:t xml:space="preserve">Awarding organisations will alert the </w:t>
            </w:r>
            <w:hyperlink r:id="rId24" w:history="1">
              <w:r w:rsidRPr="00DB514A">
                <w:rPr>
                  <w:rStyle w:val="Hyperlink"/>
                  <w:rFonts w:ascii="Arial" w:hAnsi="Arial" w:cs="Arial"/>
                  <w:color w:val="0070C0"/>
                  <w:sz w:val="24"/>
                  <w:u w:val="none"/>
                  <w:bdr w:val="none" w:sz="0" w:space="0" w:color="auto" w:frame="1"/>
                </w:rPr>
                <w:t>Universities and Colleges Admissions Service</w:t>
              </w:r>
            </w:hyperlink>
            <w:r w:rsidRPr="00DB514A">
              <w:rPr>
                <w:rFonts w:ascii="Arial" w:hAnsi="Arial" w:cs="Arial"/>
                <w:color w:val="0B0C0C"/>
                <w:sz w:val="24"/>
              </w:rPr>
              <w:t xml:space="preserve"> (UCAS) and the </w:t>
            </w:r>
            <w:hyperlink r:id="rId25" w:history="1">
              <w:r w:rsidRPr="00DB514A">
                <w:rPr>
                  <w:rStyle w:val="Hyperlink"/>
                  <w:rFonts w:ascii="Arial" w:hAnsi="Arial" w:cs="Arial"/>
                  <w:color w:val="0070C0"/>
                  <w:sz w:val="24"/>
                  <w:u w:val="none"/>
                  <w:bdr w:val="none" w:sz="0" w:space="0" w:color="auto" w:frame="1"/>
                </w:rPr>
                <w:t>Central Applications Office</w:t>
              </w:r>
            </w:hyperlink>
            <w:r w:rsidRPr="00DB514A">
              <w:rPr>
                <w:rFonts w:ascii="Arial" w:hAnsi="Arial" w:cs="Arial"/>
                <w:color w:val="0000FF"/>
                <w:sz w:val="24"/>
              </w:rPr>
              <w:t xml:space="preserve"> </w:t>
            </w:r>
            <w:r w:rsidRPr="00DB514A">
              <w:rPr>
                <w:rFonts w:ascii="Arial" w:hAnsi="Arial" w:cs="Arial"/>
                <w:color w:val="0B0C0C"/>
                <w:sz w:val="24"/>
              </w:rPr>
              <w:t>(CAO) about any impact of the disruption on their deadlines and liaise regarding student progression to further and higher education.</w:t>
            </w:r>
          </w:p>
          <w:p w14:paraId="41AE6BD4" w14:textId="77777777" w:rsidR="00293C9F" w:rsidRPr="00DB514A" w:rsidRDefault="00F30A85" w:rsidP="00DB514A">
            <w:pPr>
              <w:jc w:val="both"/>
              <w:rPr>
                <w:rFonts w:ascii="Arial" w:hAnsi="Arial" w:cs="Arial"/>
                <w:color w:val="0B0C0C"/>
                <w:sz w:val="24"/>
              </w:rPr>
            </w:pPr>
            <w:r w:rsidRPr="00DB514A">
              <w:rPr>
                <w:rFonts w:ascii="Arial" w:hAnsi="Arial" w:cs="Arial"/>
                <w:color w:val="0B0C0C"/>
                <w:sz w:val="24"/>
              </w:rPr>
              <w:t>Awarding organisations will alert relevant professional bodies or employer groups if the impact of disruption particularly affects them.</w:t>
            </w:r>
          </w:p>
          <w:p w14:paraId="5B6B86D8" w14:textId="77777777" w:rsidR="00F30A85" w:rsidRPr="00DB514A" w:rsidRDefault="00F30A85" w:rsidP="00DB514A">
            <w:pPr>
              <w:spacing w:before="120"/>
              <w:jc w:val="both"/>
              <w:rPr>
                <w:rFonts w:ascii="Arial" w:hAnsi="Arial" w:cs="Arial"/>
                <w:b/>
                <w:bCs/>
                <w:color w:val="595959" w:themeColor="text1" w:themeTint="A6"/>
                <w:sz w:val="24"/>
              </w:rPr>
            </w:pPr>
            <w:r w:rsidRPr="00DB514A">
              <w:rPr>
                <w:rFonts w:ascii="Arial" w:hAnsi="Arial" w:cs="Arial"/>
                <w:b/>
                <w:bCs/>
                <w:sz w:val="24"/>
              </w:rPr>
              <w:t>Widespread national disruption</w:t>
            </w:r>
            <w:r w:rsidR="00D327A6" w:rsidRPr="00DB514A">
              <w:rPr>
                <w:rFonts w:ascii="Arial" w:hAnsi="Arial" w:cs="Arial"/>
                <w:b/>
                <w:bCs/>
                <w:sz w:val="24"/>
              </w:rPr>
              <w:t xml:space="preserve"> to the taking of examinations </w:t>
            </w:r>
            <w:r w:rsidR="00FC1415" w:rsidRPr="00DB514A">
              <w:rPr>
                <w:rFonts w:ascii="Arial" w:hAnsi="Arial" w:cs="Arial"/>
                <w:b/>
                <w:bCs/>
                <w:sz w:val="24"/>
              </w:rPr>
              <w:t>or</w:t>
            </w:r>
            <w:r w:rsidR="00D327A6" w:rsidRPr="00DB514A">
              <w:rPr>
                <w:rFonts w:ascii="Arial" w:hAnsi="Arial" w:cs="Arial"/>
                <w:b/>
                <w:bCs/>
                <w:sz w:val="24"/>
              </w:rPr>
              <w:t xml:space="preserve"> assessments</w:t>
            </w:r>
          </w:p>
          <w:p w14:paraId="4720FCB6" w14:textId="77777777" w:rsidR="00501D29" w:rsidRPr="00DB514A" w:rsidRDefault="00501D29" w:rsidP="00DB514A">
            <w:pPr>
              <w:pStyle w:val="NormalWeb"/>
              <w:spacing w:before="80" w:beforeAutospacing="0" w:after="80" w:afterAutospacing="0"/>
              <w:jc w:val="both"/>
              <w:rPr>
                <w:rFonts w:ascii="Arial" w:hAnsi="Arial" w:cs="Arial"/>
                <w:color w:val="0B0C0C"/>
                <w:sz w:val="24"/>
              </w:rPr>
            </w:pPr>
            <w:r w:rsidRPr="00DB514A">
              <w:rPr>
                <w:rFonts w:ascii="Arial" w:hAnsi="Arial" w:cs="Arial"/>
                <w:color w:val="0B0C0C"/>
                <w:sz w:val="24"/>
              </w:rPr>
              <w:t xml:space="preserve">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w:t>
            </w:r>
            <w:r w:rsidR="00DF7A07" w:rsidRPr="00DB514A">
              <w:rPr>
                <w:rFonts w:ascii="Arial" w:hAnsi="Arial" w:cs="Arial"/>
                <w:color w:val="0B0C0C"/>
                <w:sz w:val="24"/>
              </w:rPr>
              <w:t xml:space="preserve">examinations and assessments, including </w:t>
            </w:r>
            <w:r w:rsidRPr="00DB514A">
              <w:rPr>
                <w:rFonts w:ascii="Arial" w:hAnsi="Arial" w:cs="Arial"/>
                <w:color w:val="0B0C0C"/>
                <w:sz w:val="24"/>
              </w:rPr>
              <w:t>exam timetables.</w:t>
            </w:r>
          </w:p>
          <w:p w14:paraId="578BAFB4" w14:textId="77777777" w:rsidR="007F3D76" w:rsidRPr="00DB514A" w:rsidRDefault="007F3D76" w:rsidP="00DB514A">
            <w:pPr>
              <w:spacing w:after="120"/>
              <w:jc w:val="both"/>
              <w:rPr>
                <w:rFonts w:ascii="Arial" w:hAnsi="Arial" w:cs="Arial"/>
                <w:color w:val="0B0C0C"/>
                <w:sz w:val="24"/>
              </w:rPr>
            </w:pPr>
            <w:r w:rsidRPr="00DB514A">
              <w:rPr>
                <w:rFonts w:ascii="Arial" w:hAnsi="Arial" w:cs="Arial"/>
                <w:color w:val="0B0C0C"/>
                <w:sz w:val="24"/>
              </w:rPr>
              <w:t>In September 2023, Ofqual and the DfE published </w:t>
            </w:r>
            <w:hyperlink r:id="rId26" w:history="1">
              <w:r w:rsidRPr="00DB514A">
                <w:rPr>
                  <w:rFonts w:ascii="Arial" w:hAnsi="Arial" w:cs="Arial"/>
                  <w:color w:val="4C2C92"/>
                  <w:sz w:val="24"/>
                </w:rPr>
                <w:t>joint consultation decisions on long-term resilience arrangements</w:t>
              </w:r>
            </w:hyperlink>
            <w:r w:rsidRPr="00DB514A">
              <w:rPr>
                <w:rFonts w:ascii="Arial" w:hAnsi="Arial" w:cs="Arial"/>
                <w:color w:val="0B0C0C"/>
                <w:sz w:val="24"/>
              </w:rPr>
              <w:t>. As in 2023, Ofqual has provided </w:t>
            </w:r>
            <w:hyperlink r:id="rId27" w:history="1">
              <w:r w:rsidRPr="00DB514A">
                <w:rPr>
                  <w:rFonts w:ascii="Arial" w:hAnsi="Arial" w:cs="Arial"/>
                  <w:color w:val="4C2C92"/>
                  <w:sz w:val="24"/>
                </w:rPr>
                <w:t>guidance on collecting evidence of student performance to ensure resilience in the qualifications system</w:t>
              </w:r>
            </w:hyperlink>
            <w:r w:rsidRPr="00DB514A">
              <w:rPr>
                <w:rFonts w:ascii="Arial" w:hAnsi="Arial" w:cs="Arial"/>
                <w:color w:val="0B0C0C"/>
                <w:sz w:val="24"/>
              </w:rPr>
              <w:t> 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24E06136" w14:textId="77777777" w:rsidR="007F3D76" w:rsidRPr="00DB514A" w:rsidRDefault="007F3D76" w:rsidP="00DB514A">
            <w:pPr>
              <w:spacing w:after="120"/>
              <w:jc w:val="both"/>
              <w:rPr>
                <w:rFonts w:ascii="Arial" w:hAnsi="Arial" w:cs="Arial"/>
                <w:color w:val="0B0C0C"/>
                <w:sz w:val="24"/>
              </w:rPr>
            </w:pPr>
            <w:r w:rsidRPr="00DB514A">
              <w:rPr>
                <w:rFonts w:ascii="Arial" w:hAnsi="Arial" w:cs="Arial"/>
                <w:color w:val="0B0C0C"/>
                <w:sz w:val="24"/>
              </w:rPr>
              <w:t>In December 2022, Qualifications Wales published </w:t>
            </w:r>
            <w:hyperlink r:id="rId28" w:history="1">
              <w:r w:rsidRPr="00DB514A">
                <w:rPr>
                  <w:rFonts w:ascii="Arial" w:hAnsi="Arial" w:cs="Arial"/>
                  <w:color w:val="4C2C92"/>
                  <w:sz w:val="24"/>
                </w:rPr>
                <w:t>guidance for contingency assessment arrangements</w:t>
              </w:r>
            </w:hyperlink>
            <w:r w:rsidRPr="00DB514A">
              <w:rPr>
                <w:rFonts w:ascii="Arial" w:hAnsi="Arial" w:cs="Arial"/>
                <w:color w:val="0B0C0C"/>
                <w:sz w:val="24"/>
              </w:rPr>
              <w:t> for GCSEs, AS and A levels and Skills Challenge Certificates in the event that a national decision is made to cancel exams. This guidance is still relevant for the current academic year.    </w:t>
            </w:r>
          </w:p>
          <w:p w14:paraId="4EFE1FC5" w14:textId="3BAF8606" w:rsidR="00D65C8A" w:rsidRPr="00DB514A" w:rsidRDefault="00D65C8A" w:rsidP="00DB514A">
            <w:pPr>
              <w:pStyle w:val="NormalWeb"/>
              <w:spacing w:before="0" w:beforeAutospacing="0" w:after="120" w:afterAutospacing="0"/>
              <w:jc w:val="both"/>
              <w:rPr>
                <w:rFonts w:ascii="Arial" w:hAnsi="Arial" w:cs="Arial"/>
                <w:color w:val="0B0C0C"/>
                <w:sz w:val="24"/>
                <w:shd w:val="clear" w:color="auto" w:fill="FFFFFF"/>
              </w:rPr>
            </w:pPr>
            <w:r w:rsidRPr="00DB514A">
              <w:rPr>
                <w:rFonts w:ascii="Arial" w:hAnsi="Arial" w:cs="Arial"/>
                <w:color w:val="0B0C0C"/>
                <w:sz w:val="24"/>
                <w:shd w:val="clear" w:color="auto" w:fill="FFFFFF"/>
              </w:rPr>
              <w:t xml:space="preserve">The </w:t>
            </w:r>
            <w:r w:rsidR="007F3D76" w:rsidRPr="00DB514A">
              <w:rPr>
                <w:rFonts w:ascii="Arial" w:hAnsi="Arial" w:cs="Arial"/>
                <w:color w:val="0B0C0C"/>
                <w:sz w:val="24"/>
                <w:shd w:val="clear" w:color="auto" w:fill="FFFFFF"/>
              </w:rPr>
              <w:t>DfE</w:t>
            </w:r>
            <w:r w:rsidRPr="00DB514A">
              <w:rPr>
                <w:rFonts w:ascii="Arial" w:hAnsi="Arial" w:cs="Arial"/>
                <w:color w:val="0B0C0C"/>
                <w:sz w:val="24"/>
                <w:shd w:val="clear" w:color="auto" w:fill="FFFFFF"/>
              </w:rPr>
              <w:t xml:space="preserve"> has updated its guidance on</w:t>
            </w:r>
            <w:r w:rsidRPr="00DB514A">
              <w:rPr>
                <w:rStyle w:val="apple-converted-space"/>
                <w:rFonts w:ascii="Arial" w:hAnsi="Arial" w:cs="Arial"/>
                <w:color w:val="0B0C0C"/>
                <w:sz w:val="24"/>
                <w:shd w:val="clear" w:color="auto" w:fill="FFFFFF"/>
              </w:rPr>
              <w:t> </w:t>
            </w:r>
            <w:hyperlink r:id="rId29" w:history="1">
              <w:r w:rsidRPr="00DB514A">
                <w:rPr>
                  <w:rStyle w:val="Hyperlink"/>
                  <w:rFonts w:ascii="Arial" w:hAnsi="Arial" w:cs="Arial"/>
                  <w:color w:val="0070C0"/>
                  <w:sz w:val="24"/>
                  <w:u w:val="none"/>
                </w:rPr>
                <w:t>handling strike action in schools</w:t>
              </w:r>
            </w:hyperlink>
            <w:r w:rsidRPr="00DB514A">
              <w:rPr>
                <w:rStyle w:val="apple-converted-space"/>
                <w:rFonts w:ascii="Arial" w:hAnsi="Arial" w:cs="Arial"/>
                <w:color w:val="0B0C0C"/>
                <w:sz w:val="24"/>
                <w:shd w:val="clear" w:color="auto" w:fill="FFFFFF"/>
              </w:rPr>
              <w:t> </w:t>
            </w:r>
            <w:r w:rsidRPr="00DB514A">
              <w:rPr>
                <w:rFonts w:ascii="Arial" w:hAnsi="Arial" w:cs="Arial"/>
                <w:color w:val="0B0C0C"/>
                <w:sz w:val="24"/>
                <w:shd w:val="clear" w:color="auto" w:fill="FFFFFF"/>
              </w:rPr>
              <w:t>in England in light of the industrial action in 2023. The guidance recommends schools should prioritise the running of examinations and assessments on any strike days,</w:t>
            </w:r>
            <w:r w:rsidR="008E3D97" w:rsidRPr="00DB514A">
              <w:rPr>
                <w:rFonts w:ascii="Arial" w:hAnsi="Arial" w:cs="Arial"/>
                <w:color w:val="0B0C0C"/>
                <w:sz w:val="24"/>
                <w:shd w:val="clear" w:color="auto" w:fill="FFFFFF"/>
              </w:rPr>
              <w:t xml:space="preserve"> </w:t>
            </w:r>
            <w:r w:rsidRPr="00DB514A">
              <w:rPr>
                <w:rFonts w:ascii="Arial" w:hAnsi="Arial" w:cs="Arial"/>
                <w:color w:val="0B0C0C"/>
                <w:sz w:val="24"/>
                <w:shd w:val="clear" w:color="auto" w:fill="FFFFFF"/>
              </w:rPr>
              <w:t xml:space="preserve">and should review their contingency plans to make this happen. Schools, colleges and other exam centres </w:t>
            </w:r>
            <w:r w:rsidR="007F3D76" w:rsidRPr="00DB514A">
              <w:rPr>
                <w:rFonts w:ascii="Arial" w:hAnsi="Arial" w:cs="Arial"/>
                <w:color w:val="0B0C0C"/>
                <w:sz w:val="24"/>
                <w:shd w:val="clear" w:color="auto" w:fill="FFFFFF"/>
              </w:rPr>
              <w:t>must</w:t>
            </w:r>
            <w:r w:rsidRPr="00DB514A">
              <w:rPr>
                <w:rFonts w:ascii="Arial" w:hAnsi="Arial" w:cs="Arial"/>
                <w:color w:val="0B0C0C"/>
                <w:sz w:val="24"/>
                <w:shd w:val="clear" w:color="auto" w:fill="FFFFFF"/>
              </w:rPr>
              <w:t xml:space="preserve"> speak to the relevant awarding organisations if they are expecting any disruption that might affect the sitting of exams and assessments.</w:t>
            </w:r>
          </w:p>
          <w:p w14:paraId="0615A987" w14:textId="77777777" w:rsidR="007F3D76" w:rsidRPr="00DB514A" w:rsidRDefault="007F3D76" w:rsidP="00DB514A">
            <w:pPr>
              <w:spacing w:after="120"/>
              <w:jc w:val="both"/>
              <w:rPr>
                <w:rFonts w:ascii="Arial" w:hAnsi="Arial" w:cs="Arial"/>
                <w:color w:val="0B0C0C"/>
                <w:sz w:val="24"/>
              </w:rPr>
            </w:pPr>
            <w:r w:rsidRPr="00DB514A">
              <w:rPr>
                <w:rFonts w:ascii="Arial" w:hAnsi="Arial" w:cs="Arial"/>
                <w:color w:val="0B0C0C"/>
                <w:sz w:val="24"/>
              </w:rPr>
              <w:t>The DfE has also issued </w:t>
            </w:r>
            <w:hyperlink r:id="rId30" w:history="1">
              <w:r w:rsidRPr="00DB514A">
                <w:rPr>
                  <w:rFonts w:ascii="Arial" w:hAnsi="Arial" w:cs="Arial"/>
                  <w:color w:val="4C2C92"/>
                  <w:sz w:val="24"/>
                </w:rPr>
                <w:t>guidance for education settings with confirmed reinforced autoclaved aerated concrete (RAAC)</w:t>
              </w:r>
            </w:hyperlink>
            <w:r w:rsidRPr="00DB514A">
              <w:rPr>
                <w:rFonts w:ascii="Arial" w:hAnsi="Arial" w:cs="Arial"/>
                <w:color w:val="0B0C0C"/>
                <w:sz w:val="24"/>
              </w:rPr>
              <w:t> in their buildings. It includes the need for contingencies for possible disruption to examinations and links to the existing emergency planning guidance.  </w:t>
            </w:r>
          </w:p>
          <w:p w14:paraId="0815552C" w14:textId="77777777" w:rsidR="00501D29" w:rsidRPr="00DB514A" w:rsidRDefault="00501D29" w:rsidP="00DB514A">
            <w:pPr>
              <w:pStyle w:val="NormalWeb"/>
              <w:spacing w:before="80" w:beforeAutospacing="0" w:after="80" w:afterAutospacing="0"/>
              <w:jc w:val="both"/>
              <w:rPr>
                <w:rFonts w:ascii="Arial" w:hAnsi="Arial" w:cs="Arial"/>
                <w:color w:val="0B0C0C"/>
                <w:sz w:val="24"/>
              </w:rPr>
            </w:pPr>
            <w:r w:rsidRPr="00DB514A">
              <w:rPr>
                <w:rFonts w:ascii="Arial" w:hAnsi="Arial" w:cs="Arial"/>
                <w:color w:val="0B0C0C"/>
                <w:sz w:val="24"/>
              </w:rPr>
              <w:t>We will update this page as necessary</w:t>
            </w:r>
            <w:r w:rsidR="00FC1415" w:rsidRPr="00DB514A">
              <w:rPr>
                <w:rFonts w:ascii="Arial" w:hAnsi="Arial" w:cs="Arial"/>
                <w:color w:val="0B0C0C"/>
                <w:sz w:val="24"/>
              </w:rPr>
              <w:t>,</w:t>
            </w:r>
            <w:r w:rsidRPr="00DB514A">
              <w:rPr>
                <w:rFonts w:ascii="Arial" w:hAnsi="Arial" w:cs="Arial"/>
                <w:color w:val="0B0C0C"/>
                <w:sz w:val="24"/>
              </w:rPr>
              <w:t xml:space="preserve"> </w:t>
            </w:r>
            <w:r w:rsidR="00FC1415" w:rsidRPr="00DB514A">
              <w:rPr>
                <w:rFonts w:ascii="Arial" w:hAnsi="Arial" w:cs="Arial"/>
                <w:color w:val="0B0C0C"/>
                <w:sz w:val="24"/>
              </w:rPr>
              <w:t xml:space="preserve">with any further relevant links, </w:t>
            </w:r>
            <w:r w:rsidRPr="00DB514A">
              <w:rPr>
                <w:rFonts w:ascii="Arial" w:hAnsi="Arial" w:cs="Arial"/>
                <w:color w:val="0B0C0C"/>
                <w:sz w:val="24"/>
              </w:rPr>
              <w:t>should national disruption occur</w:t>
            </w:r>
            <w:r w:rsidR="00512106" w:rsidRPr="00DB514A">
              <w:rPr>
                <w:rFonts w:ascii="Arial" w:hAnsi="Arial" w:cs="Arial"/>
                <w:color w:val="0B0C0C"/>
                <w:sz w:val="24"/>
              </w:rPr>
              <w:t>.</w:t>
            </w:r>
          </w:p>
          <w:p w14:paraId="35712425" w14:textId="77777777" w:rsidR="00294393" w:rsidRPr="00DB514A" w:rsidRDefault="00294393" w:rsidP="00DB514A">
            <w:pPr>
              <w:spacing w:before="80"/>
              <w:jc w:val="both"/>
              <w:textAlignment w:val="baseline"/>
              <w:rPr>
                <w:rFonts w:ascii="Arial" w:hAnsi="Arial" w:cs="Arial"/>
                <w:b/>
                <w:bCs/>
                <w:color w:val="0B0C0C"/>
                <w:sz w:val="24"/>
              </w:rPr>
            </w:pPr>
            <w:r w:rsidRPr="00DB514A">
              <w:rPr>
                <w:rFonts w:ascii="Arial" w:hAnsi="Arial" w:cs="Arial"/>
                <w:b/>
                <w:bCs/>
                <w:color w:val="0B0C0C"/>
                <w:sz w:val="24"/>
              </w:rPr>
              <w:t>General contingency guidance</w:t>
            </w:r>
          </w:p>
          <w:p w14:paraId="50846AE5" w14:textId="77777777" w:rsidR="00294393" w:rsidRPr="00DB514A" w:rsidRDefault="006709E2" w:rsidP="00212F4C">
            <w:pPr>
              <w:numPr>
                <w:ilvl w:val="0"/>
                <w:numId w:val="13"/>
              </w:numPr>
              <w:jc w:val="both"/>
              <w:rPr>
                <w:rFonts w:ascii="Arial" w:hAnsi="Arial" w:cs="Arial"/>
                <w:color w:val="0B0C0C"/>
                <w:sz w:val="24"/>
              </w:rPr>
            </w:pPr>
            <w:hyperlink r:id="rId31" w:history="1">
              <w:r w:rsidR="00294393" w:rsidRPr="00DB514A">
                <w:rPr>
                  <w:rFonts w:ascii="Arial" w:hAnsi="Arial" w:cs="Arial"/>
                  <w:color w:val="4C2C92"/>
                  <w:sz w:val="24"/>
                </w:rPr>
                <w:t>emergency planning and response for education, childcare and children’s social care settings</w:t>
              </w:r>
            </w:hyperlink>
            <w:r w:rsidR="00294393" w:rsidRPr="00DB514A">
              <w:rPr>
                <w:rFonts w:ascii="Arial" w:hAnsi="Arial" w:cs="Arial"/>
                <w:color w:val="0B0C0C"/>
                <w:sz w:val="24"/>
              </w:rPr>
              <w:t> from the DfE in England</w:t>
            </w:r>
          </w:p>
          <w:p w14:paraId="0305A9AA" w14:textId="77777777" w:rsidR="00294393" w:rsidRPr="00DB514A" w:rsidRDefault="006709E2" w:rsidP="00212F4C">
            <w:pPr>
              <w:numPr>
                <w:ilvl w:val="0"/>
                <w:numId w:val="13"/>
              </w:numPr>
              <w:jc w:val="both"/>
              <w:rPr>
                <w:rFonts w:ascii="Arial" w:hAnsi="Arial" w:cs="Arial"/>
                <w:color w:val="0B0C0C"/>
                <w:sz w:val="24"/>
              </w:rPr>
            </w:pPr>
            <w:hyperlink r:id="rId32" w:history="1">
              <w:r w:rsidR="00294393" w:rsidRPr="00DB514A">
                <w:rPr>
                  <w:rStyle w:val="Hyperlink"/>
                  <w:rFonts w:ascii="Arial" w:hAnsi="Arial" w:cs="Arial"/>
                  <w:color w:val="0070C0"/>
                  <w:sz w:val="24"/>
                  <w:u w:val="none"/>
                </w:rPr>
                <w:t>handling strike action in schools</w:t>
              </w:r>
            </w:hyperlink>
            <w:r w:rsidR="00294393" w:rsidRPr="00DB514A">
              <w:rPr>
                <w:rFonts w:ascii="Arial" w:hAnsi="Arial" w:cs="Arial"/>
                <w:color w:val="0B0C0C"/>
                <w:sz w:val="24"/>
              </w:rPr>
              <w:t xml:space="preserve"> from the DfE in England</w:t>
            </w:r>
          </w:p>
          <w:p w14:paraId="0B4A8367" w14:textId="77777777" w:rsidR="00294393" w:rsidRPr="00DB514A" w:rsidRDefault="006709E2" w:rsidP="00212F4C">
            <w:pPr>
              <w:numPr>
                <w:ilvl w:val="0"/>
                <w:numId w:val="13"/>
              </w:numPr>
              <w:jc w:val="both"/>
              <w:rPr>
                <w:rFonts w:ascii="Arial" w:hAnsi="Arial" w:cs="Arial"/>
                <w:color w:val="0B0C0C"/>
                <w:sz w:val="24"/>
              </w:rPr>
            </w:pPr>
            <w:hyperlink r:id="rId33" w:history="1">
              <w:r w:rsidR="00294393" w:rsidRPr="00DB514A">
                <w:rPr>
                  <w:rStyle w:val="Hyperlink"/>
                  <w:rFonts w:ascii="Arial" w:hAnsi="Arial" w:cs="Arial"/>
                  <w:color w:val="0070C0"/>
                  <w:sz w:val="24"/>
                  <w:u w:val="none"/>
                  <w:bdr w:val="none" w:sz="0" w:space="0" w:color="auto" w:frame="1"/>
                </w:rPr>
                <w:t>school organisation: local-authority-maintained schools</w:t>
              </w:r>
            </w:hyperlink>
            <w:r w:rsidR="00294393" w:rsidRPr="00DB514A">
              <w:rPr>
                <w:rStyle w:val="apple-converted-space"/>
                <w:rFonts w:ascii="Arial" w:hAnsi="Arial" w:cs="Arial"/>
                <w:color w:val="0B0C0C"/>
                <w:sz w:val="24"/>
              </w:rPr>
              <w:t> </w:t>
            </w:r>
            <w:r w:rsidR="00294393" w:rsidRPr="00DB514A">
              <w:rPr>
                <w:rFonts w:ascii="Arial" w:hAnsi="Arial" w:cs="Arial"/>
                <w:color w:val="0B0C0C"/>
                <w:sz w:val="24"/>
              </w:rPr>
              <w:t xml:space="preserve">from the DfE in England </w:t>
            </w:r>
          </w:p>
          <w:p w14:paraId="449FB314" w14:textId="77777777" w:rsidR="00294393" w:rsidRPr="00DB514A" w:rsidRDefault="006709E2" w:rsidP="00212F4C">
            <w:pPr>
              <w:numPr>
                <w:ilvl w:val="0"/>
                <w:numId w:val="13"/>
              </w:numPr>
              <w:jc w:val="both"/>
              <w:rPr>
                <w:rFonts w:ascii="Arial" w:hAnsi="Arial" w:cs="Arial"/>
                <w:color w:val="0B0C0C"/>
                <w:sz w:val="24"/>
              </w:rPr>
            </w:pPr>
            <w:hyperlink r:id="rId34" w:anchor="full-publication-update-history" w:history="1">
              <w:r w:rsidR="00294393" w:rsidRPr="00DB514A">
                <w:rPr>
                  <w:rFonts w:ascii="Arial" w:hAnsi="Arial" w:cs="Arial"/>
                  <w:color w:val="4C2C92"/>
                  <w:sz w:val="24"/>
                </w:rPr>
                <w:t>reinforced autoclaved aerated concrete: guidance for education settings with confirmed RAAC</w:t>
              </w:r>
            </w:hyperlink>
            <w:r w:rsidR="00294393" w:rsidRPr="00DB514A">
              <w:rPr>
                <w:rFonts w:ascii="Arial" w:hAnsi="Arial" w:cs="Arial"/>
                <w:color w:val="0B0C0C"/>
                <w:sz w:val="24"/>
              </w:rPr>
              <w:t> from the DfE in England</w:t>
            </w:r>
          </w:p>
          <w:p w14:paraId="3DA5DAA0" w14:textId="77777777" w:rsidR="00294393" w:rsidRPr="00212F4C" w:rsidRDefault="006709E2" w:rsidP="00212F4C">
            <w:pPr>
              <w:numPr>
                <w:ilvl w:val="0"/>
                <w:numId w:val="13"/>
              </w:numPr>
              <w:jc w:val="both"/>
              <w:rPr>
                <w:rFonts w:ascii="Arial" w:hAnsi="Arial" w:cs="Arial"/>
                <w:color w:val="0B0C0C"/>
                <w:sz w:val="24"/>
              </w:rPr>
            </w:pPr>
            <w:hyperlink r:id="rId35" w:history="1">
              <w:r w:rsidR="00AB3AC8" w:rsidRPr="00212F4C">
                <w:rPr>
                  <w:rStyle w:val="Hyperlink"/>
                  <w:rFonts w:ascii="Arial" w:hAnsi="Arial" w:cs="Arial"/>
                  <w:color w:val="0070C0"/>
                  <w:sz w:val="24"/>
                  <w:u w:val="none"/>
                  <w:bdr w:val="none" w:sz="0" w:space="0" w:color="auto" w:frame="1"/>
                </w:rPr>
                <w:t>exceptional closure days: Northern Ireland</w:t>
              </w:r>
            </w:hyperlink>
            <w:r w:rsidR="00294393" w:rsidRPr="00212F4C">
              <w:rPr>
                <w:rStyle w:val="apple-converted-space"/>
                <w:rFonts w:ascii="Arial" w:hAnsi="Arial" w:cs="Arial"/>
                <w:color w:val="0B0C0C"/>
                <w:sz w:val="24"/>
              </w:rPr>
              <w:t> </w:t>
            </w:r>
            <w:r w:rsidR="00294393" w:rsidRPr="00212F4C">
              <w:rPr>
                <w:rFonts w:ascii="Arial" w:hAnsi="Arial" w:cs="Arial"/>
                <w:color w:val="0B0C0C"/>
                <w:sz w:val="24"/>
              </w:rPr>
              <w:t>from the Department of Education in Northern Ireland</w:t>
            </w:r>
          </w:p>
          <w:p w14:paraId="1EC10AE9" w14:textId="77777777" w:rsidR="00294393" w:rsidRPr="00212F4C" w:rsidRDefault="006709E2" w:rsidP="00212F4C">
            <w:pPr>
              <w:numPr>
                <w:ilvl w:val="0"/>
                <w:numId w:val="13"/>
              </w:numPr>
              <w:jc w:val="both"/>
              <w:rPr>
                <w:rFonts w:ascii="Arial" w:hAnsi="Arial" w:cs="Arial"/>
                <w:color w:val="0B0C0C"/>
                <w:sz w:val="24"/>
              </w:rPr>
            </w:pPr>
            <w:hyperlink r:id="rId36" w:history="1">
              <w:r w:rsidR="00294393" w:rsidRPr="00212F4C">
                <w:rPr>
                  <w:rStyle w:val="Hyperlink"/>
                  <w:rFonts w:ascii="Arial" w:hAnsi="Arial" w:cs="Arial"/>
                  <w:color w:val="0070C0"/>
                  <w:sz w:val="24"/>
                  <w:u w:val="none"/>
                  <w:bdr w:val="none" w:sz="0" w:space="0" w:color="auto" w:frame="1"/>
                </w:rPr>
                <w:t>checklist - exceptional closure of schools</w:t>
              </w:r>
            </w:hyperlink>
            <w:r w:rsidR="00294393" w:rsidRPr="00212F4C">
              <w:rPr>
                <w:rStyle w:val="apple-converted-space"/>
                <w:rFonts w:ascii="Arial" w:hAnsi="Arial" w:cs="Arial"/>
                <w:color w:val="0B0C0C"/>
                <w:sz w:val="24"/>
              </w:rPr>
              <w:t> </w:t>
            </w:r>
            <w:r w:rsidR="00294393" w:rsidRPr="00212F4C">
              <w:rPr>
                <w:rFonts w:ascii="Arial" w:hAnsi="Arial" w:cs="Arial"/>
                <w:color w:val="0B0C0C"/>
                <w:sz w:val="24"/>
              </w:rPr>
              <w:t>from the Department of Education in Northern Ireland</w:t>
            </w:r>
          </w:p>
          <w:p w14:paraId="6ECC5DDD" w14:textId="77777777" w:rsidR="00294393" w:rsidRPr="00212F4C" w:rsidRDefault="006709E2" w:rsidP="00212F4C">
            <w:pPr>
              <w:numPr>
                <w:ilvl w:val="0"/>
                <w:numId w:val="13"/>
              </w:numPr>
              <w:jc w:val="both"/>
              <w:rPr>
                <w:rFonts w:ascii="Arial" w:hAnsi="Arial" w:cs="Arial"/>
                <w:color w:val="0B0C0C"/>
                <w:sz w:val="24"/>
              </w:rPr>
            </w:pPr>
            <w:hyperlink r:id="rId37" w:history="1">
              <w:r w:rsidR="00294393" w:rsidRPr="00212F4C">
                <w:rPr>
                  <w:rStyle w:val="Hyperlink"/>
                  <w:rFonts w:ascii="Arial" w:hAnsi="Arial" w:cs="Arial"/>
                  <w:color w:val="0070C0"/>
                  <w:sz w:val="24"/>
                  <w:u w:val="none"/>
                  <w:bdr w:val="none" w:sz="0" w:space="0" w:color="auto" w:frame="1"/>
                </w:rPr>
                <w:t>school terms and school closures</w:t>
              </w:r>
            </w:hyperlink>
            <w:r w:rsidR="00294393" w:rsidRPr="00212F4C">
              <w:rPr>
                <w:rStyle w:val="apple-converted-space"/>
                <w:rFonts w:ascii="Arial" w:hAnsi="Arial" w:cs="Arial"/>
                <w:color w:val="0B0C0C"/>
                <w:sz w:val="24"/>
              </w:rPr>
              <w:t> </w:t>
            </w:r>
            <w:r w:rsidR="00294393" w:rsidRPr="00212F4C">
              <w:rPr>
                <w:rFonts w:ascii="Arial" w:hAnsi="Arial" w:cs="Arial"/>
                <w:color w:val="0B0C0C"/>
                <w:sz w:val="24"/>
              </w:rPr>
              <w:t>from NI Direct</w:t>
            </w:r>
          </w:p>
          <w:p w14:paraId="3139E398" w14:textId="77777777" w:rsidR="00294393" w:rsidRPr="00DB514A" w:rsidRDefault="006709E2" w:rsidP="00212F4C">
            <w:pPr>
              <w:numPr>
                <w:ilvl w:val="0"/>
                <w:numId w:val="13"/>
              </w:numPr>
              <w:jc w:val="both"/>
              <w:rPr>
                <w:rFonts w:ascii="Arial" w:hAnsi="Arial" w:cs="Arial"/>
                <w:color w:val="0B0C0C"/>
                <w:sz w:val="24"/>
              </w:rPr>
            </w:pPr>
            <w:hyperlink r:id="rId38" w:history="1">
              <w:r w:rsidR="00AB3AC8" w:rsidRPr="00212F4C">
                <w:rPr>
                  <w:rStyle w:val="Hyperlink"/>
                  <w:rFonts w:ascii="Arial" w:hAnsi="Arial" w:cs="Arial"/>
                  <w:color w:val="0070C0"/>
                  <w:sz w:val="24"/>
                  <w:u w:val="none"/>
                  <w:bdr w:val="none" w:sz="0" w:space="0" w:color="auto" w:frame="1"/>
                </w:rPr>
                <w:t>opening schools, childcare and play settings in extreme bad weather and extreme hot weather</w:t>
              </w:r>
            </w:hyperlink>
            <w:r w:rsidR="00294393" w:rsidRPr="00DB514A">
              <w:rPr>
                <w:rStyle w:val="apple-converted-space"/>
                <w:rFonts w:ascii="Arial" w:hAnsi="Arial" w:cs="Arial"/>
                <w:color w:val="0B0C0C"/>
                <w:sz w:val="24"/>
              </w:rPr>
              <w:t> </w:t>
            </w:r>
            <w:r w:rsidR="00294393" w:rsidRPr="00DB514A">
              <w:rPr>
                <w:rFonts w:ascii="Arial" w:hAnsi="Arial" w:cs="Arial"/>
                <w:color w:val="0B0C0C"/>
                <w:sz w:val="24"/>
              </w:rPr>
              <w:t>- guidance for schools from the Welsh Government</w:t>
            </w:r>
          </w:p>
          <w:p w14:paraId="14DCFEE3" w14:textId="77777777" w:rsidR="00294393" w:rsidRPr="00DB514A" w:rsidRDefault="006709E2" w:rsidP="00212F4C">
            <w:pPr>
              <w:numPr>
                <w:ilvl w:val="0"/>
                <w:numId w:val="13"/>
              </w:numPr>
              <w:jc w:val="both"/>
              <w:rPr>
                <w:rFonts w:ascii="Arial" w:hAnsi="Arial" w:cs="Arial"/>
                <w:color w:val="0B0C0C"/>
                <w:sz w:val="24"/>
              </w:rPr>
            </w:pPr>
            <w:hyperlink r:id="rId39" w:history="1">
              <w:r w:rsidR="00294393" w:rsidRPr="00DB514A">
                <w:rPr>
                  <w:rFonts w:ascii="Arial" w:hAnsi="Arial" w:cs="Arial"/>
                  <w:color w:val="4C2C92"/>
                  <w:sz w:val="24"/>
                </w:rPr>
                <w:t>emergency planning and response guidance for education and childcare settings</w:t>
              </w:r>
            </w:hyperlink>
            <w:r w:rsidR="00294393" w:rsidRPr="00DB514A">
              <w:rPr>
                <w:rFonts w:ascii="Arial" w:hAnsi="Arial" w:cs="Arial"/>
                <w:color w:val="0B0C0C"/>
                <w:sz w:val="24"/>
              </w:rPr>
              <w:t>- guidance for schools and education settings from the Welsh Governmen</w:t>
            </w:r>
            <w:r w:rsidR="002C2349" w:rsidRPr="00DB514A">
              <w:rPr>
                <w:rFonts w:ascii="Arial" w:hAnsi="Arial" w:cs="Arial"/>
                <w:color w:val="0B0C0C"/>
                <w:sz w:val="24"/>
              </w:rPr>
              <w:t>t</w:t>
            </w:r>
          </w:p>
          <w:p w14:paraId="7D2AF492" w14:textId="77777777" w:rsidR="002C2349" w:rsidRPr="00DB514A" w:rsidRDefault="006709E2" w:rsidP="00212F4C">
            <w:pPr>
              <w:pStyle w:val="NormalWeb"/>
              <w:numPr>
                <w:ilvl w:val="0"/>
                <w:numId w:val="13"/>
              </w:numPr>
              <w:spacing w:before="0" w:beforeAutospacing="0" w:after="0" w:afterAutospacing="0"/>
              <w:jc w:val="both"/>
              <w:rPr>
                <w:rFonts w:ascii="Arial" w:hAnsi="Arial" w:cs="Arial"/>
                <w:color w:val="0B0C0C"/>
                <w:sz w:val="24"/>
              </w:rPr>
            </w:pPr>
            <w:hyperlink r:id="rId40" w:history="1">
              <w:r w:rsidR="002C2349" w:rsidRPr="00DB514A">
                <w:rPr>
                  <w:rStyle w:val="Hyperlink"/>
                  <w:rFonts w:ascii="Arial" w:hAnsi="Arial" w:cs="Arial"/>
                  <w:color w:val="0070C0"/>
                  <w:sz w:val="24"/>
                  <w:u w:val="none"/>
                </w:rPr>
                <w:t>protective security and preparedness for education settings</w:t>
              </w:r>
            </w:hyperlink>
            <w:r w:rsidR="002C2349" w:rsidRPr="00DB514A">
              <w:rPr>
                <w:rStyle w:val="apple-converted-space"/>
                <w:rFonts w:ascii="Arial" w:hAnsi="Arial" w:cs="Arial"/>
                <w:color w:val="0B0C0C"/>
                <w:sz w:val="24"/>
              </w:rPr>
              <w:t> </w:t>
            </w:r>
            <w:r w:rsidR="002C2349" w:rsidRPr="00DB514A">
              <w:rPr>
                <w:rFonts w:ascii="Arial" w:hAnsi="Arial" w:cs="Arial"/>
                <w:color w:val="0B0C0C"/>
                <w:sz w:val="24"/>
              </w:rPr>
              <w:t>from the DfE</w:t>
            </w:r>
          </w:p>
          <w:p w14:paraId="73F58863" w14:textId="77777777" w:rsidR="00294393" w:rsidRPr="00DB514A" w:rsidRDefault="006709E2" w:rsidP="00212F4C">
            <w:pPr>
              <w:numPr>
                <w:ilvl w:val="0"/>
                <w:numId w:val="13"/>
              </w:numPr>
              <w:jc w:val="both"/>
              <w:rPr>
                <w:rFonts w:ascii="Arial" w:hAnsi="Arial" w:cs="Arial"/>
                <w:color w:val="0B0C0C"/>
                <w:sz w:val="24"/>
              </w:rPr>
            </w:pPr>
            <w:hyperlink r:id="rId41" w:history="1">
              <w:r w:rsidR="00294393" w:rsidRPr="00DB514A">
                <w:rPr>
                  <w:rStyle w:val="Hyperlink"/>
                  <w:rFonts w:ascii="Arial" w:hAnsi="Arial" w:cs="Arial"/>
                  <w:color w:val="0070C0"/>
                  <w:sz w:val="24"/>
                  <w:u w:val="none"/>
                </w:rPr>
                <w:t>police guidance</w:t>
              </w:r>
            </w:hyperlink>
            <w:r w:rsidR="00294393" w:rsidRPr="00DB514A">
              <w:rPr>
                <w:rStyle w:val="apple-converted-space"/>
                <w:rFonts w:ascii="Arial" w:hAnsi="Arial" w:cs="Arial"/>
                <w:color w:val="0B0C0C"/>
                <w:sz w:val="24"/>
              </w:rPr>
              <w:t> </w:t>
            </w:r>
            <w:r w:rsidR="00294393" w:rsidRPr="00DB514A">
              <w:rPr>
                <w:rFonts w:ascii="Arial" w:hAnsi="Arial" w:cs="Arial"/>
                <w:color w:val="0B0C0C"/>
                <w:sz w:val="24"/>
              </w:rPr>
              <w:t>from National Counter Terrorism Security Office and partners on preparing for threats</w:t>
            </w:r>
          </w:p>
          <w:p w14:paraId="2D7E27D7" w14:textId="77777777" w:rsidR="00294393" w:rsidRPr="00DB514A" w:rsidRDefault="006709E2" w:rsidP="00212F4C">
            <w:pPr>
              <w:numPr>
                <w:ilvl w:val="0"/>
                <w:numId w:val="13"/>
              </w:numPr>
              <w:spacing w:after="120"/>
              <w:jc w:val="both"/>
              <w:rPr>
                <w:rFonts w:ascii="Arial" w:hAnsi="Arial" w:cs="Arial"/>
                <w:color w:val="0B0C0C"/>
                <w:sz w:val="24"/>
              </w:rPr>
            </w:pPr>
            <w:hyperlink r:id="rId42" w:history="1">
              <w:r w:rsidR="00294393" w:rsidRPr="00DB514A">
                <w:rPr>
                  <w:rFonts w:ascii="Arial" w:hAnsi="Arial" w:cs="Arial"/>
                  <w:color w:val="4C2C92"/>
                  <w:sz w:val="24"/>
                </w:rPr>
                <w:t>cyber security guidance for schools and colleges</w:t>
              </w:r>
            </w:hyperlink>
            <w:r w:rsidR="00294393" w:rsidRPr="00DB514A">
              <w:rPr>
                <w:rFonts w:ascii="Arial" w:hAnsi="Arial" w:cs="Arial"/>
                <w:color w:val="0B0C0C"/>
                <w:sz w:val="24"/>
              </w:rPr>
              <w:t> from the National Cyber Security Centre</w:t>
            </w:r>
          </w:p>
        </w:tc>
      </w:tr>
    </w:tbl>
    <w:p w14:paraId="1CF9B817" w14:textId="77777777" w:rsidR="007D3FBE" w:rsidRPr="00DB514A" w:rsidRDefault="009A38D9" w:rsidP="00DB514A">
      <w:pPr>
        <w:spacing w:before="120" w:after="120"/>
        <w:jc w:val="both"/>
        <w:rPr>
          <w:rFonts w:ascii="Arial" w:hAnsi="Arial" w:cs="Arial"/>
          <w:bCs/>
          <w:color w:val="0070C0"/>
          <w:sz w:val="24"/>
          <w:lang w:val="en"/>
        </w:rPr>
      </w:pPr>
      <w:bookmarkStart w:id="49" w:name="_Hlk529128478"/>
      <w:bookmarkStart w:id="50" w:name="_Toc495480166"/>
      <w:r w:rsidRPr="00DB514A">
        <w:rPr>
          <w:rFonts w:ascii="Arial" w:hAnsi="Arial" w:cs="Arial"/>
          <w:sz w:val="24"/>
        </w:rPr>
        <w:lastRenderedPageBreak/>
        <w:t>(</w:t>
      </w:r>
      <w:r w:rsidR="007D3FBE" w:rsidRPr="00DB514A">
        <w:rPr>
          <w:rFonts w:ascii="Arial" w:hAnsi="Arial" w:cs="Arial"/>
          <w:sz w:val="24"/>
        </w:rPr>
        <w:t xml:space="preserve">Ofqual guidance extract </w:t>
      </w:r>
      <w:r w:rsidR="00B83C44" w:rsidRPr="00DB514A">
        <w:rPr>
          <w:rFonts w:ascii="Arial" w:hAnsi="Arial" w:cs="Arial"/>
          <w:sz w:val="24"/>
        </w:rPr>
        <w:t xml:space="preserve">above </w:t>
      </w:r>
      <w:r w:rsidR="007D3FBE" w:rsidRPr="00DB514A">
        <w:rPr>
          <w:rFonts w:ascii="Arial" w:hAnsi="Arial" w:cs="Arial"/>
          <w:sz w:val="24"/>
        </w:rPr>
        <w:t xml:space="preserve">taken directly from the </w:t>
      </w:r>
      <w:r w:rsidR="007D3FBE" w:rsidRPr="00DB514A">
        <w:rPr>
          <w:rFonts w:ascii="Arial" w:hAnsi="Arial" w:cs="Arial"/>
          <w:bCs/>
          <w:iCs/>
          <w:sz w:val="24"/>
        </w:rPr>
        <w:t xml:space="preserve">Exam system contingency plan: England, Wales and Northern Ireland - </w:t>
      </w:r>
      <w:r w:rsidR="007D3FBE" w:rsidRPr="00DB514A">
        <w:rPr>
          <w:rFonts w:ascii="Arial" w:hAnsi="Arial" w:cs="Arial"/>
          <w:b/>
          <w:iCs/>
          <w:sz w:val="24"/>
        </w:rPr>
        <w:t>What schools and colleges and other centres should do if exams or other assessments are seriously disrupted</w:t>
      </w:r>
      <w:r w:rsidR="007D3FBE" w:rsidRPr="00DB514A">
        <w:rPr>
          <w:rFonts w:ascii="Arial" w:hAnsi="Arial" w:cs="Arial"/>
          <w:iCs/>
          <w:sz w:val="24"/>
        </w:rPr>
        <w:t xml:space="preserve"> </w:t>
      </w:r>
      <w:r w:rsidR="00F30A85" w:rsidRPr="00DB514A">
        <w:rPr>
          <w:rFonts w:ascii="Arial" w:hAnsi="Arial" w:cs="Arial"/>
          <w:iCs/>
          <w:sz w:val="24"/>
        </w:rPr>
        <w:t>(</w:t>
      </w:r>
      <w:r w:rsidR="00A6796B" w:rsidRPr="00DB514A">
        <w:rPr>
          <w:rFonts w:ascii="Arial" w:hAnsi="Arial" w:cs="Arial"/>
          <w:iCs/>
          <w:sz w:val="24"/>
        </w:rPr>
        <w:t xml:space="preserve">last </w:t>
      </w:r>
      <w:r w:rsidR="00F30A85" w:rsidRPr="00212F4C">
        <w:rPr>
          <w:rFonts w:ascii="Arial" w:hAnsi="Arial" w:cs="Arial"/>
          <w:iCs/>
          <w:sz w:val="24"/>
        </w:rPr>
        <w:t xml:space="preserve">updated </w:t>
      </w:r>
      <w:r w:rsidR="00917A51" w:rsidRPr="00212F4C">
        <w:rPr>
          <w:rFonts w:ascii="Arial" w:hAnsi="Arial" w:cs="Arial"/>
          <w:iCs/>
          <w:sz w:val="24"/>
        </w:rPr>
        <w:t>7</w:t>
      </w:r>
      <w:r w:rsidR="007F3D76" w:rsidRPr="00212F4C">
        <w:rPr>
          <w:rFonts w:ascii="Arial" w:hAnsi="Arial" w:cs="Arial"/>
          <w:iCs/>
          <w:sz w:val="24"/>
        </w:rPr>
        <w:t xml:space="preserve"> </w:t>
      </w:r>
      <w:r w:rsidR="00917A51" w:rsidRPr="00212F4C">
        <w:rPr>
          <w:rFonts w:ascii="Arial" w:hAnsi="Arial" w:cs="Arial"/>
          <w:iCs/>
          <w:sz w:val="24"/>
        </w:rPr>
        <w:t>May 2024</w:t>
      </w:r>
      <w:r w:rsidR="00F30A85" w:rsidRPr="00212F4C">
        <w:rPr>
          <w:rFonts w:ascii="Arial" w:hAnsi="Arial" w:cs="Arial"/>
          <w:iCs/>
          <w:sz w:val="24"/>
        </w:rPr>
        <w:t>)</w:t>
      </w:r>
      <w:r w:rsidR="007D3FBE" w:rsidRPr="00DB514A">
        <w:rPr>
          <w:rFonts w:ascii="Arial" w:hAnsi="Arial" w:cs="Arial"/>
          <w:iCs/>
          <w:sz w:val="24"/>
        </w:rPr>
        <w:t xml:space="preserve"> </w:t>
      </w:r>
      <w:hyperlink r:id="rId43" w:history="1">
        <w:r w:rsidR="007D3FBE" w:rsidRPr="00DB514A">
          <w:rPr>
            <w:rStyle w:val="Hyperlink"/>
            <w:rFonts w:ascii="Arial" w:hAnsi="Arial" w:cs="Arial"/>
            <w:iCs/>
            <w:color w:val="0070C0"/>
            <w:sz w:val="24"/>
            <w:u w:val="none"/>
            <w:lang w:val="en"/>
          </w:rPr>
          <w:t>https://www.gov.uk/government/publications/exam-system-contingency-plan-england-wales-and-northern-ireland/what-schools-and-colleges-should-do-if-exams-or-other-assessments-are-seriously-disrupted</w:t>
        </w:r>
      </w:hyperlink>
      <w:bookmarkEnd w:id="49"/>
      <w:r w:rsidRPr="00DB514A">
        <w:rPr>
          <w:rFonts w:ascii="Arial" w:hAnsi="Arial" w:cs="Arial"/>
          <w:sz w:val="24"/>
          <w:lang w:val="en"/>
        </w:rPr>
        <w:t>)</w:t>
      </w:r>
      <w:r w:rsidR="007D3FBE" w:rsidRPr="00DB514A">
        <w:rPr>
          <w:rFonts w:ascii="Arial" w:hAnsi="Arial" w:cs="Arial"/>
          <w:b/>
          <w:sz w:val="24"/>
          <w:lang w:val="en"/>
        </w:rPr>
        <w:t xml:space="preserve"> </w:t>
      </w:r>
    </w:p>
    <w:p w14:paraId="331817E8" w14:textId="77777777" w:rsidR="007D3FBE" w:rsidRPr="00DB514A" w:rsidRDefault="007D3FBE" w:rsidP="00DB514A">
      <w:pPr>
        <w:pStyle w:val="Headinglevel2"/>
        <w:spacing w:before="240"/>
        <w:jc w:val="both"/>
        <w:rPr>
          <w:rFonts w:ascii="Arial" w:hAnsi="Arial" w:cs="Arial"/>
          <w:color w:val="auto"/>
          <w:sz w:val="24"/>
        </w:rPr>
      </w:pPr>
      <w:bookmarkStart w:id="51" w:name="_Toc495841569"/>
      <w:bookmarkStart w:id="52" w:name="_Toc181693174"/>
      <w:r w:rsidRPr="00DB514A">
        <w:rPr>
          <w:rFonts w:ascii="Arial" w:hAnsi="Arial" w:cs="Arial"/>
          <w:color w:val="auto"/>
          <w:sz w:val="24"/>
        </w:rPr>
        <w:t>JCQ</w:t>
      </w:r>
      <w:bookmarkEnd w:id="50"/>
      <w:bookmarkEnd w:id="51"/>
      <w:bookmarkEnd w:id="52"/>
    </w:p>
    <w:tbl>
      <w:tblPr>
        <w:tblStyle w:val="TableGrid"/>
        <w:tblW w:w="10485" w:type="dxa"/>
        <w:tblLook w:val="04A0" w:firstRow="1" w:lastRow="0" w:firstColumn="1" w:lastColumn="0" w:noHBand="0" w:noVBand="1"/>
      </w:tblPr>
      <w:tblGrid>
        <w:gridCol w:w="10485"/>
      </w:tblGrid>
      <w:tr w:rsidR="007D3FBE" w:rsidRPr="00DB514A" w14:paraId="46ACE4B6" w14:textId="77777777" w:rsidTr="00ED7AB7">
        <w:trPr>
          <w:trHeight w:val="990"/>
        </w:trPr>
        <w:tc>
          <w:tcPr>
            <w:tcW w:w="10485" w:type="dxa"/>
          </w:tcPr>
          <w:p w14:paraId="3E59F90C" w14:textId="77777777" w:rsidR="00AB3AC8" w:rsidRPr="00DB514A" w:rsidRDefault="00AB3AC8" w:rsidP="00DB514A">
            <w:pPr>
              <w:pStyle w:val="ecxmsonormal"/>
              <w:spacing w:after="80"/>
              <w:jc w:val="both"/>
              <w:rPr>
                <w:rFonts w:ascii="Arial" w:hAnsi="Arial" w:cs="Arial"/>
                <w:b/>
                <w:bCs/>
              </w:rPr>
            </w:pPr>
            <w:bookmarkStart w:id="53" w:name="_Hlk529128789"/>
            <w:r w:rsidRPr="00212F4C">
              <w:rPr>
                <w:rFonts w:ascii="Arial" w:hAnsi="Arial" w:cs="Arial"/>
                <w:b/>
                <w:bCs/>
              </w:rPr>
              <w:t>15. CONTINGENCY PLANNING</w:t>
            </w:r>
          </w:p>
          <w:p w14:paraId="1CB40C11" w14:textId="77777777" w:rsidR="00DC2627" w:rsidRPr="00DB514A" w:rsidRDefault="009C2C49" w:rsidP="00DB514A">
            <w:pPr>
              <w:pStyle w:val="ecxmsonormal"/>
              <w:spacing w:after="80"/>
              <w:jc w:val="both"/>
              <w:rPr>
                <w:rFonts w:ascii="Arial" w:hAnsi="Arial" w:cs="Arial"/>
              </w:rPr>
            </w:pPr>
            <w:r w:rsidRPr="00DB514A">
              <w:rPr>
                <w:rFonts w:ascii="Arial" w:hAnsi="Arial" w:cs="Arial"/>
              </w:rPr>
              <w:t xml:space="preserve">15.1 </w:t>
            </w:r>
            <w:r w:rsidR="00F30A85" w:rsidRPr="00DB514A">
              <w:rPr>
                <w:rFonts w:ascii="Arial" w:hAnsi="Arial" w:cs="Arial"/>
              </w:rPr>
              <w:t xml:space="preserve">The qualification regulators, </w:t>
            </w:r>
            <w:r w:rsidR="00DC2627" w:rsidRPr="00DB514A">
              <w:rPr>
                <w:rFonts w:ascii="Arial" w:hAnsi="Arial" w:cs="Arial"/>
              </w:rPr>
              <w:t>awarding bodies</w:t>
            </w:r>
            <w:r w:rsidR="00F30A85" w:rsidRPr="00DB514A">
              <w:rPr>
                <w:rFonts w:ascii="Arial" w:hAnsi="Arial" w:cs="Arial"/>
              </w:rPr>
              <w:t xml:space="preserve">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Further information may be found at: </w:t>
            </w:r>
            <w:hyperlink r:id="rId44" w:history="1">
              <w:r w:rsidR="008469E2" w:rsidRPr="00DB514A">
                <w:rPr>
                  <w:rStyle w:val="Hyperlink"/>
                  <w:rFonts w:ascii="Arial" w:hAnsi="Arial" w:cs="Arial"/>
                  <w:bCs/>
                  <w:color w:val="0070C0"/>
                  <w:u w:val="none"/>
                  <w:lang w:val="en"/>
                </w:rPr>
                <w:t>https://www.gov.uk/government/publications/exam-system-contingency-plan-england-wales-and-northern-ireland</w:t>
              </w:r>
            </w:hyperlink>
            <w:r w:rsidR="008469E2" w:rsidRPr="00DB514A">
              <w:rPr>
                <w:rFonts w:ascii="Arial" w:hAnsi="Arial" w:cs="Arial"/>
                <w:bCs/>
                <w:color w:val="0070C0"/>
                <w:lang w:val="en"/>
              </w:rPr>
              <w:t xml:space="preserve"> </w:t>
            </w:r>
          </w:p>
          <w:p w14:paraId="423F9F53" w14:textId="77777777" w:rsidR="00F30A85" w:rsidRPr="00DB514A" w:rsidRDefault="00F30A85" w:rsidP="00DB514A">
            <w:pPr>
              <w:pStyle w:val="ecxmsonormal"/>
              <w:spacing w:after="80"/>
              <w:jc w:val="both"/>
              <w:rPr>
                <w:rFonts w:ascii="Arial" w:hAnsi="Arial" w:cs="Arial"/>
              </w:rPr>
            </w:pPr>
            <w:r w:rsidRPr="00DB514A">
              <w:rPr>
                <w:rFonts w:ascii="Arial" w:hAnsi="Arial" w:cs="Arial"/>
              </w:rPr>
              <w:t xml:space="preserve">15.2 In addition, awarding bodies have their own well-established contingency plans in place to respond to disruptions. It is important that exams officers who are facing disruption liaise directly with the relevant awarding body/bodies. </w:t>
            </w:r>
          </w:p>
          <w:p w14:paraId="1DD00101" w14:textId="77777777" w:rsidR="004E0914" w:rsidRPr="00DB514A" w:rsidRDefault="00836FD3" w:rsidP="00DB514A">
            <w:pPr>
              <w:pStyle w:val="ecxmsonormal"/>
              <w:spacing w:after="80"/>
              <w:jc w:val="both"/>
              <w:rPr>
                <w:rFonts w:ascii="Arial" w:hAnsi="Arial" w:cs="Arial"/>
              </w:rPr>
            </w:pPr>
            <w:r w:rsidRPr="00DB514A">
              <w:rPr>
                <w:rFonts w:ascii="Arial" w:hAnsi="Arial" w:cs="Arial"/>
              </w:rPr>
              <w:t xml:space="preserve">15.3 All centres must have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owing to an unforeseen emergency. </w:t>
            </w:r>
          </w:p>
          <w:p w14:paraId="4FC352A3" w14:textId="77777777" w:rsidR="00836FD3" w:rsidRPr="00DB514A" w:rsidRDefault="00836FD3" w:rsidP="00DB514A">
            <w:pPr>
              <w:pStyle w:val="ecxmsonormal"/>
              <w:spacing w:after="80"/>
              <w:jc w:val="both"/>
              <w:rPr>
                <w:rFonts w:ascii="Arial" w:hAnsi="Arial" w:cs="Arial"/>
                <w:strike/>
              </w:rPr>
            </w:pPr>
            <w:r w:rsidRPr="00DB514A">
              <w:rPr>
                <w:rFonts w:ascii="Arial" w:hAnsi="Arial" w:cs="Arial"/>
              </w:rPr>
              <w:t xml:space="preserve">All relevant centre staff must be familiar with the examination contingency plan. Consideration should be given as to how these arrangements will be communicated to candidates, parents and staff should disruption to examinations occur. </w:t>
            </w:r>
          </w:p>
          <w:p w14:paraId="134617CD" w14:textId="77777777" w:rsidR="00027864" w:rsidRPr="00212F4C" w:rsidRDefault="00F30A85" w:rsidP="00DB514A">
            <w:pPr>
              <w:pStyle w:val="ecxmsonormal"/>
              <w:spacing w:after="80"/>
              <w:jc w:val="both"/>
              <w:rPr>
                <w:rFonts w:ascii="Arial" w:hAnsi="Arial" w:cs="Arial"/>
              </w:rPr>
            </w:pPr>
            <w:r w:rsidRPr="00DB514A">
              <w:rPr>
                <w:rFonts w:ascii="Arial" w:hAnsi="Arial" w:cs="Arial"/>
              </w:rPr>
              <w:t>15.4 In the event that the head of centre decides the centre cannot be opened for scheduled examinations</w:t>
            </w:r>
            <w:r w:rsidRPr="00212F4C">
              <w:rPr>
                <w:rFonts w:ascii="Arial" w:hAnsi="Arial" w:cs="Arial"/>
              </w:rPr>
              <w:t>,</w:t>
            </w:r>
            <w:r w:rsidR="00AB3AC8" w:rsidRPr="00212F4C">
              <w:rPr>
                <w:rFonts w:ascii="Arial" w:hAnsi="Arial" w:cs="Arial"/>
              </w:rPr>
              <w:t xml:space="preserve"> the centre’s contingency plan must be invoked, utilising the centre’s alternative site(s) and </w:t>
            </w:r>
            <w:r w:rsidRPr="00212F4C">
              <w:rPr>
                <w:rFonts w:ascii="Arial" w:hAnsi="Arial" w:cs="Arial"/>
              </w:rPr>
              <w:t>the relevant awarding bod</w:t>
            </w:r>
            <w:r w:rsidR="00AB3AC8" w:rsidRPr="00212F4C">
              <w:rPr>
                <w:rFonts w:ascii="Arial" w:hAnsi="Arial" w:cs="Arial"/>
              </w:rPr>
              <w:t>ies</w:t>
            </w:r>
            <w:r w:rsidRPr="00212F4C">
              <w:rPr>
                <w:rFonts w:ascii="Arial" w:hAnsi="Arial" w:cs="Arial"/>
              </w:rPr>
              <w:t xml:space="preserve"> must be informed as soon as possible. Awarding bodies will be able to offer advice regarding the alternative arrangements for conducting examinations that may be available and the options for candidates who have not been able to take scheduled examinations. </w:t>
            </w:r>
            <w:r w:rsidR="003F2E67" w:rsidRPr="00212F4C">
              <w:rPr>
                <w:rFonts w:ascii="Arial" w:hAnsi="Arial" w:cs="Arial"/>
              </w:rPr>
              <w:t xml:space="preserve"> </w:t>
            </w:r>
            <w:bookmarkEnd w:id="53"/>
          </w:p>
          <w:p w14:paraId="030BCC1F" w14:textId="77777777" w:rsidR="00E815D4" w:rsidRPr="00212F4C" w:rsidRDefault="00512106" w:rsidP="00DB514A">
            <w:pPr>
              <w:pStyle w:val="ecxmsonormal"/>
              <w:spacing w:after="80"/>
              <w:jc w:val="both"/>
              <w:rPr>
                <w:rFonts w:ascii="Arial" w:hAnsi="Arial" w:cs="Arial"/>
              </w:rPr>
            </w:pPr>
            <w:r w:rsidRPr="00212F4C">
              <w:rPr>
                <w:rFonts w:ascii="Arial" w:hAnsi="Arial" w:cs="Arial"/>
              </w:rPr>
              <w:t>15.5 The</w:t>
            </w:r>
            <w:r w:rsidR="00E815D4" w:rsidRPr="00212F4C">
              <w:rPr>
                <w:rFonts w:ascii="Arial" w:hAnsi="Arial" w:cs="Arial"/>
              </w:rPr>
              <w:t xml:space="preserve"> awarding bodies will designate </w:t>
            </w:r>
            <w:r w:rsidR="008469E2" w:rsidRPr="00212F4C">
              <w:rPr>
                <w:rFonts w:ascii="Arial" w:hAnsi="Arial" w:cs="Arial"/>
              </w:rPr>
              <w:t xml:space="preserve">‘contingency </w:t>
            </w:r>
            <w:r w:rsidR="004E0914" w:rsidRPr="00212F4C">
              <w:rPr>
                <w:rFonts w:ascii="Arial" w:hAnsi="Arial" w:cs="Arial"/>
              </w:rPr>
              <w:t>sessions</w:t>
            </w:r>
            <w:r w:rsidR="008469E2" w:rsidRPr="00212F4C">
              <w:rPr>
                <w:rFonts w:ascii="Arial" w:hAnsi="Arial" w:cs="Arial"/>
              </w:rPr>
              <w:t xml:space="preserve">’ </w:t>
            </w:r>
            <w:r w:rsidR="00E815D4" w:rsidRPr="00212F4C">
              <w:rPr>
                <w:rFonts w:ascii="Arial" w:hAnsi="Arial" w:cs="Arial"/>
              </w:rPr>
              <w:t>for examinations, summer 202</w:t>
            </w:r>
            <w:r w:rsidR="00AA5550" w:rsidRPr="00212F4C">
              <w:rPr>
                <w:rFonts w:ascii="Arial" w:hAnsi="Arial" w:cs="Arial"/>
              </w:rPr>
              <w:t>5</w:t>
            </w:r>
            <w:r w:rsidR="00E815D4" w:rsidRPr="00212F4C">
              <w:rPr>
                <w:rFonts w:ascii="Arial" w:hAnsi="Arial" w:cs="Arial"/>
              </w:rPr>
              <w:t xml:space="preserve">. This is consistent with the qualification regulators’ document </w:t>
            </w:r>
            <w:hyperlink r:id="rId45" w:history="1">
              <w:r w:rsidR="00E815D4" w:rsidRPr="00212F4C">
                <w:rPr>
                  <w:rStyle w:val="Hyperlink"/>
                  <w:rFonts w:ascii="Arial" w:hAnsi="Arial" w:cs="Arial"/>
                  <w:i/>
                  <w:iCs/>
                  <w:color w:val="0070C0"/>
                  <w:u w:val="none"/>
                </w:rPr>
                <w:t>Exam system contingency plan: England, Wales and Northern Ireland</w:t>
              </w:r>
            </w:hyperlink>
            <w:r w:rsidR="00AA5550" w:rsidRPr="00212F4C">
              <w:rPr>
                <w:rFonts w:ascii="Arial" w:hAnsi="Arial" w:cs="Arial"/>
                <w:color w:val="0070C0"/>
              </w:rPr>
              <w:t>.</w:t>
            </w:r>
            <w:r w:rsidR="00E815D4" w:rsidRPr="00212F4C">
              <w:rPr>
                <w:rFonts w:ascii="Arial" w:hAnsi="Arial" w:cs="Arial"/>
              </w:rPr>
              <w:t xml:space="preserve"> </w:t>
            </w:r>
          </w:p>
          <w:p w14:paraId="76A28106" w14:textId="77777777" w:rsidR="00027864" w:rsidRPr="00212F4C" w:rsidRDefault="00AA5550" w:rsidP="00DB514A">
            <w:pPr>
              <w:pStyle w:val="ecxmsonormal"/>
              <w:spacing w:after="80"/>
              <w:jc w:val="both"/>
              <w:rPr>
                <w:rFonts w:ascii="Arial" w:hAnsi="Arial" w:cs="Arial"/>
              </w:rPr>
            </w:pPr>
            <w:r w:rsidRPr="00212F4C">
              <w:rPr>
                <w:rFonts w:ascii="Arial" w:hAnsi="Arial" w:cs="Arial"/>
              </w:rPr>
              <w:t xml:space="preserve">15.6 </w:t>
            </w:r>
            <w:r w:rsidR="00E815D4" w:rsidRPr="00212F4C">
              <w:rPr>
                <w:rFonts w:ascii="Arial" w:hAnsi="Arial" w:cs="Arial"/>
              </w:rPr>
              <w:t xml:space="preserve">The designation of </w:t>
            </w:r>
            <w:r w:rsidR="004E0914" w:rsidRPr="00212F4C">
              <w:rPr>
                <w:rFonts w:ascii="Arial" w:hAnsi="Arial" w:cs="Arial"/>
              </w:rPr>
              <w:t>‘contingency sessions’</w:t>
            </w:r>
            <w:r w:rsidR="00A71E6D" w:rsidRPr="00212F4C">
              <w:rPr>
                <w:rFonts w:ascii="Arial" w:hAnsi="Arial" w:cs="Arial"/>
              </w:rPr>
              <w:t xml:space="preserve"> </w:t>
            </w:r>
            <w:r w:rsidR="00E815D4" w:rsidRPr="00212F4C">
              <w:rPr>
                <w:rFonts w:ascii="Arial" w:hAnsi="Arial" w:cs="Arial"/>
              </w:rPr>
              <w:t xml:space="preserve">within the common examination timetable is in the event of national or significant local disruption to examinations. It is part of the awarding bodies’ standard contingency planning for examinations. </w:t>
            </w:r>
          </w:p>
          <w:p w14:paraId="533CB320" w14:textId="77777777" w:rsidR="00027864" w:rsidRPr="00DB514A" w:rsidRDefault="00AA5550" w:rsidP="00DB514A">
            <w:pPr>
              <w:pStyle w:val="ecxmsonormal"/>
              <w:spacing w:after="80"/>
              <w:jc w:val="both"/>
              <w:rPr>
                <w:rFonts w:ascii="Arial" w:hAnsi="Arial" w:cs="Arial"/>
              </w:rPr>
            </w:pPr>
            <w:r w:rsidRPr="00212F4C">
              <w:rPr>
                <w:rFonts w:ascii="Arial" w:hAnsi="Arial" w:cs="Arial"/>
              </w:rPr>
              <w:t xml:space="preserve">15.7 </w:t>
            </w:r>
            <w:r w:rsidR="00027864" w:rsidRPr="00212F4C">
              <w:rPr>
                <w:rFonts w:ascii="Arial" w:hAnsi="Arial" w:cs="Arial"/>
              </w:rPr>
              <w:t>I</w:t>
            </w:r>
            <w:r w:rsidR="00E815D4" w:rsidRPr="00212F4C">
              <w:rPr>
                <w:rFonts w:ascii="Arial" w:hAnsi="Arial" w:cs="Arial"/>
              </w:rPr>
              <w:t>n the event of national disruption to a day of examinations in summer 202</w:t>
            </w:r>
            <w:r w:rsidRPr="00212F4C">
              <w:rPr>
                <w:rFonts w:ascii="Arial" w:hAnsi="Arial" w:cs="Arial"/>
              </w:rPr>
              <w:t>5</w:t>
            </w:r>
            <w:r w:rsidR="00E815D4" w:rsidRPr="00212F4C">
              <w:rPr>
                <w:rFonts w:ascii="Arial" w:hAnsi="Arial" w:cs="Arial"/>
              </w:rPr>
              <w:t>,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w:t>
            </w:r>
            <w:r w:rsidR="00E815D4" w:rsidRPr="00DB514A">
              <w:rPr>
                <w:rFonts w:ascii="Arial" w:hAnsi="Arial" w:cs="Arial"/>
              </w:rPr>
              <w:t xml:space="preserve">, up to and </w:t>
            </w:r>
            <w:r w:rsidR="00E815D4" w:rsidRPr="00DB514A">
              <w:rPr>
                <w:rFonts w:ascii="Arial" w:hAnsi="Arial" w:cs="Arial"/>
              </w:rPr>
              <w:lastRenderedPageBreak/>
              <w:t xml:space="preserve">including the </w:t>
            </w:r>
            <w:r w:rsidR="00A71E6D" w:rsidRPr="00DB514A">
              <w:rPr>
                <w:rFonts w:ascii="Arial" w:hAnsi="Arial" w:cs="Arial"/>
              </w:rPr>
              <w:t xml:space="preserve">last </w:t>
            </w:r>
            <w:r w:rsidR="00E815D4" w:rsidRPr="00DB514A">
              <w:rPr>
                <w:rFonts w:ascii="Arial" w:hAnsi="Arial" w:cs="Arial"/>
              </w:rPr>
              <w:t xml:space="preserve">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5AB0AB6A" w14:textId="77777777" w:rsidR="00DC2627" w:rsidRPr="00DB514A" w:rsidRDefault="00AA5550" w:rsidP="00DB514A">
            <w:pPr>
              <w:pStyle w:val="ecxmsonormal"/>
              <w:spacing w:after="80"/>
              <w:jc w:val="both"/>
              <w:rPr>
                <w:rFonts w:ascii="Arial" w:hAnsi="Arial" w:cs="Arial"/>
                <w:highlight w:val="cyan"/>
              </w:rPr>
            </w:pPr>
            <w:r w:rsidRPr="00DB514A">
              <w:rPr>
                <w:rFonts w:ascii="Arial" w:hAnsi="Arial" w:cs="Arial"/>
              </w:rPr>
              <w:t xml:space="preserve">15.8 </w:t>
            </w:r>
            <w:r w:rsidR="00E815D4" w:rsidRPr="00DB514A">
              <w:rPr>
                <w:rFonts w:ascii="Arial" w:hAnsi="Arial" w:cs="Arial"/>
              </w:rPr>
              <w:t xml:space="preserve">Where candidates choose not to be available for the rescheduled examination(s) for reasons other than those traditionally covered by special consideration, they will not be eligible for enhanced grading arrangements. Centres </w:t>
            </w:r>
            <w:r w:rsidR="00E815D4" w:rsidRPr="00DB514A">
              <w:rPr>
                <w:rFonts w:ascii="Arial" w:hAnsi="Arial" w:cs="Arial"/>
                <w:b/>
                <w:bCs/>
              </w:rPr>
              <w:t>must</w:t>
            </w:r>
            <w:r w:rsidR="00E815D4" w:rsidRPr="00DB514A">
              <w:rPr>
                <w:rFonts w:ascii="Arial" w:hAnsi="Arial" w:cs="Arial"/>
              </w:rPr>
              <w:t xml:space="preserve"> therefore ensure candidates and parents are aware of </w:t>
            </w:r>
            <w:r w:rsidR="00A71E6D" w:rsidRPr="00DB514A">
              <w:rPr>
                <w:rFonts w:ascii="Arial" w:hAnsi="Arial" w:cs="Arial"/>
              </w:rPr>
              <w:t>the</w:t>
            </w:r>
            <w:r w:rsidR="00E815D4" w:rsidRPr="00DB514A">
              <w:rPr>
                <w:rFonts w:ascii="Arial" w:hAnsi="Arial" w:cs="Arial"/>
              </w:rPr>
              <w:t xml:space="preserve"> contingency arrangement</w:t>
            </w:r>
            <w:r w:rsidR="00A71E6D" w:rsidRPr="00DB514A">
              <w:rPr>
                <w:rFonts w:ascii="Arial" w:hAnsi="Arial" w:cs="Arial"/>
              </w:rPr>
              <w:t>s</w:t>
            </w:r>
            <w:r w:rsidR="00E815D4" w:rsidRPr="00DB514A">
              <w:rPr>
                <w:rFonts w:ascii="Arial" w:hAnsi="Arial" w:cs="Arial"/>
              </w:rPr>
              <w:t xml:space="preserve"> so that they may take </w:t>
            </w:r>
            <w:r w:rsidR="00A71E6D" w:rsidRPr="00DB514A">
              <w:rPr>
                <w:rFonts w:ascii="Arial" w:hAnsi="Arial" w:cs="Arial"/>
              </w:rPr>
              <w:t xml:space="preserve">them </w:t>
            </w:r>
            <w:r w:rsidR="00E815D4" w:rsidRPr="00DB514A">
              <w:rPr>
                <w:rFonts w:ascii="Arial" w:hAnsi="Arial" w:cs="Arial"/>
              </w:rPr>
              <w:t xml:space="preserve">into account when making their plans for the summer. </w:t>
            </w:r>
          </w:p>
        </w:tc>
      </w:tr>
    </w:tbl>
    <w:p w14:paraId="71CF06D6" w14:textId="77777777" w:rsidR="003F2E67" w:rsidRPr="00212F4C" w:rsidRDefault="00B83C44" w:rsidP="00DB514A">
      <w:pPr>
        <w:pStyle w:val="ecxmsonormal"/>
        <w:spacing w:before="120" w:after="120"/>
        <w:jc w:val="both"/>
        <w:rPr>
          <w:rFonts w:ascii="Arial" w:hAnsi="Arial" w:cs="Arial"/>
          <w:bCs/>
        </w:rPr>
      </w:pPr>
      <w:bookmarkStart w:id="54" w:name="_Hlk529128832"/>
      <w:r w:rsidRPr="00DB514A">
        <w:rPr>
          <w:rFonts w:ascii="Arial" w:hAnsi="Arial" w:cs="Arial"/>
        </w:rPr>
        <w:lastRenderedPageBreak/>
        <w:t>(</w:t>
      </w:r>
      <w:r w:rsidR="007D3FBE" w:rsidRPr="00212F4C">
        <w:rPr>
          <w:rFonts w:ascii="Arial" w:hAnsi="Arial" w:cs="Arial"/>
        </w:rPr>
        <w:t xml:space="preserve">JCQ guidance </w:t>
      </w:r>
      <w:r w:rsidRPr="00212F4C">
        <w:rPr>
          <w:rFonts w:ascii="Arial" w:hAnsi="Arial" w:cs="Arial"/>
        </w:rPr>
        <w:t xml:space="preserve">above </w:t>
      </w:r>
      <w:r w:rsidR="007D3FBE" w:rsidRPr="00212F4C">
        <w:rPr>
          <w:rFonts w:ascii="Arial" w:hAnsi="Arial" w:cs="Arial"/>
        </w:rPr>
        <w:t xml:space="preserve">taken directly from </w:t>
      </w:r>
      <w:r w:rsidR="007D3FBE" w:rsidRPr="00212F4C">
        <w:rPr>
          <w:rFonts w:ascii="Arial" w:hAnsi="Arial" w:cs="Arial"/>
          <w:b/>
          <w:bCs/>
        </w:rPr>
        <w:t xml:space="preserve">Instructions for </w:t>
      </w:r>
      <w:r w:rsidR="00512106" w:rsidRPr="00212F4C">
        <w:rPr>
          <w:rFonts w:ascii="Arial" w:hAnsi="Arial" w:cs="Arial"/>
          <w:b/>
          <w:bCs/>
        </w:rPr>
        <w:t>c</w:t>
      </w:r>
      <w:r w:rsidR="007D3FBE" w:rsidRPr="00212F4C">
        <w:rPr>
          <w:rFonts w:ascii="Arial" w:hAnsi="Arial" w:cs="Arial"/>
          <w:b/>
          <w:bCs/>
        </w:rPr>
        <w:t xml:space="preserve">onducting </w:t>
      </w:r>
      <w:r w:rsidR="00512106" w:rsidRPr="00212F4C">
        <w:rPr>
          <w:rFonts w:ascii="Arial" w:hAnsi="Arial" w:cs="Arial"/>
          <w:b/>
          <w:bCs/>
        </w:rPr>
        <w:t>e</w:t>
      </w:r>
      <w:r w:rsidR="007D3FBE" w:rsidRPr="00212F4C">
        <w:rPr>
          <w:rFonts w:ascii="Arial" w:hAnsi="Arial" w:cs="Arial"/>
          <w:b/>
          <w:bCs/>
        </w:rPr>
        <w:t>xamination</w:t>
      </w:r>
      <w:r w:rsidR="007D3FBE" w:rsidRPr="00212F4C">
        <w:rPr>
          <w:rFonts w:ascii="Arial" w:hAnsi="Arial" w:cs="Arial"/>
        </w:rPr>
        <w:t>s</w:t>
      </w:r>
      <w:r w:rsidR="009C2C49" w:rsidRPr="00212F4C">
        <w:rPr>
          <w:rFonts w:ascii="Arial" w:hAnsi="Arial" w:cs="Arial"/>
        </w:rPr>
        <w:t xml:space="preserve"> </w:t>
      </w:r>
      <w:r w:rsidR="009A38D9" w:rsidRPr="00212F4C">
        <w:rPr>
          <w:rFonts w:ascii="Arial" w:hAnsi="Arial" w:cs="Arial"/>
        </w:rPr>
        <w:t>202</w:t>
      </w:r>
      <w:r w:rsidR="00917A51" w:rsidRPr="00212F4C">
        <w:rPr>
          <w:rFonts w:ascii="Arial" w:hAnsi="Arial" w:cs="Arial"/>
        </w:rPr>
        <w:t>4</w:t>
      </w:r>
      <w:r w:rsidR="009A38D9" w:rsidRPr="00212F4C">
        <w:rPr>
          <w:rFonts w:ascii="Arial" w:hAnsi="Arial" w:cs="Arial"/>
        </w:rPr>
        <w:t>-202</w:t>
      </w:r>
      <w:r w:rsidR="00917A51" w:rsidRPr="00212F4C">
        <w:rPr>
          <w:rFonts w:ascii="Arial" w:hAnsi="Arial" w:cs="Arial"/>
        </w:rPr>
        <w:t>5</w:t>
      </w:r>
      <w:r w:rsidR="00A71E6D" w:rsidRPr="00212F4C">
        <w:rPr>
          <w:rFonts w:ascii="Arial" w:hAnsi="Arial" w:cs="Arial"/>
        </w:rPr>
        <w:t xml:space="preserve"> </w:t>
      </w:r>
      <w:hyperlink r:id="rId46" w:history="1">
        <w:r w:rsidRPr="00212F4C">
          <w:rPr>
            <w:rStyle w:val="Hyperlink"/>
            <w:rFonts w:ascii="Arial" w:hAnsi="Arial" w:cs="Arial"/>
            <w:color w:val="0070C0"/>
            <w:u w:val="none"/>
          </w:rPr>
          <w:t>http://www.jcq.org.uk/exams-office/ice---instructions-for-conducting-examinations</w:t>
        </w:r>
      </w:hyperlink>
      <w:r w:rsidR="007D3FBE" w:rsidRPr="00212F4C">
        <w:rPr>
          <w:rFonts w:ascii="Arial" w:hAnsi="Arial" w:cs="Arial"/>
          <w:color w:val="002060"/>
        </w:rPr>
        <w:t xml:space="preserve">, </w:t>
      </w:r>
      <w:r w:rsidR="009C2C49" w:rsidRPr="00212F4C">
        <w:rPr>
          <w:rFonts w:ascii="Arial" w:hAnsi="Arial" w:cs="Arial"/>
        </w:rPr>
        <w:t xml:space="preserve">section 15, </w:t>
      </w:r>
      <w:r w:rsidR="009C2C49" w:rsidRPr="00212F4C">
        <w:rPr>
          <w:rFonts w:ascii="Arial" w:hAnsi="Arial" w:cs="Arial"/>
          <w:bCs/>
        </w:rPr>
        <w:t>Contingency planning</w:t>
      </w:r>
      <w:bookmarkEnd w:id="54"/>
      <w:r w:rsidR="009A38D9" w:rsidRPr="00212F4C">
        <w:rPr>
          <w:rFonts w:ascii="Arial" w:hAnsi="Arial" w:cs="Arial"/>
          <w:bCs/>
        </w:rPr>
        <w:t>)</w:t>
      </w:r>
    </w:p>
    <w:p w14:paraId="2E462F16" w14:textId="77777777" w:rsidR="009269DA" w:rsidRPr="00212F4C" w:rsidRDefault="003F2E67" w:rsidP="00DB514A">
      <w:pPr>
        <w:tabs>
          <w:tab w:val="left" w:pos="6630"/>
        </w:tabs>
        <w:spacing w:before="240" w:after="120"/>
        <w:jc w:val="both"/>
        <w:rPr>
          <w:rFonts w:ascii="Arial" w:hAnsi="Arial" w:cs="Arial"/>
          <w:iCs/>
          <w:sz w:val="24"/>
        </w:rPr>
      </w:pPr>
      <w:r w:rsidRPr="00212F4C">
        <w:rPr>
          <w:rFonts w:ascii="Arial" w:hAnsi="Arial" w:cs="Arial"/>
          <w:iCs/>
          <w:sz w:val="24"/>
        </w:rPr>
        <w:t>JCQ Joint Contingency Plan</w:t>
      </w:r>
      <w:r w:rsidR="00A1534F" w:rsidRPr="00212F4C">
        <w:rPr>
          <w:rFonts w:ascii="Arial" w:hAnsi="Arial" w:cs="Arial"/>
          <w:iCs/>
          <w:sz w:val="24"/>
        </w:rPr>
        <w:t xml:space="preserve"> </w:t>
      </w:r>
      <w:hyperlink r:id="rId47" w:history="1">
        <w:r w:rsidR="00DD64EC" w:rsidRPr="00212F4C">
          <w:rPr>
            <w:rStyle w:val="Hyperlink"/>
            <w:rFonts w:ascii="Arial" w:hAnsi="Arial" w:cs="Arial"/>
            <w:iCs/>
            <w:color w:val="0070C0"/>
            <w:sz w:val="24"/>
            <w:u w:val="none"/>
          </w:rPr>
          <w:t>www.jcq.org.uk/exams-office/other-documents</w:t>
        </w:r>
      </w:hyperlink>
      <w:r w:rsidR="00A1534F" w:rsidRPr="00212F4C">
        <w:rPr>
          <w:rFonts w:ascii="Arial" w:hAnsi="Arial" w:cs="Arial"/>
          <w:iCs/>
          <w:sz w:val="24"/>
        </w:rPr>
        <w:t xml:space="preserve"> </w:t>
      </w:r>
    </w:p>
    <w:p w14:paraId="558935D5" w14:textId="77777777" w:rsidR="008B3F4E" w:rsidRPr="00212F4C" w:rsidRDefault="008B3F4E" w:rsidP="00DB514A">
      <w:pPr>
        <w:pStyle w:val="ecxmsonormal"/>
        <w:spacing w:before="120" w:after="120"/>
        <w:jc w:val="both"/>
        <w:rPr>
          <w:rFonts w:ascii="Arial" w:hAnsi="Arial" w:cs="Arial"/>
          <w:bCs/>
          <w:color w:val="0070C0"/>
        </w:rPr>
      </w:pPr>
      <w:r w:rsidRPr="00212F4C">
        <w:rPr>
          <w:rFonts w:ascii="Arial" w:hAnsi="Arial" w:cs="Arial"/>
        </w:rPr>
        <w:t xml:space="preserve">JCQ Preparing for disruption to examinations </w:t>
      </w:r>
      <w:hyperlink r:id="rId48" w:history="1">
        <w:r w:rsidR="00E724C9" w:rsidRPr="00212F4C">
          <w:rPr>
            <w:rStyle w:val="Hyperlink"/>
            <w:rFonts w:ascii="Arial" w:hAnsi="Arial" w:cs="Arial"/>
            <w:iCs/>
            <w:color w:val="0070C0"/>
            <w:u w:val="none"/>
          </w:rPr>
          <w:t>www.jcq.org.uk/exams-office/general-regulations/</w:t>
        </w:r>
      </w:hyperlink>
      <w:r w:rsidR="00E724C9" w:rsidRPr="00212F4C">
        <w:rPr>
          <w:rStyle w:val="Hyperlink"/>
          <w:rFonts w:ascii="Arial" w:hAnsi="Arial" w:cs="Arial"/>
          <w:iCs/>
          <w:color w:val="0070C0"/>
          <w:u w:val="none"/>
        </w:rPr>
        <w:t xml:space="preserve"> </w:t>
      </w:r>
    </w:p>
    <w:p w14:paraId="0BE31A3A" w14:textId="77777777" w:rsidR="00B318FA" w:rsidRPr="00212F4C" w:rsidRDefault="00B318FA" w:rsidP="00DB514A">
      <w:pPr>
        <w:spacing w:before="120" w:after="120"/>
        <w:jc w:val="both"/>
        <w:rPr>
          <w:rFonts w:ascii="Arial" w:hAnsi="Arial" w:cs="Arial"/>
          <w:strike/>
          <w:sz w:val="24"/>
        </w:rPr>
      </w:pPr>
      <w:r w:rsidRPr="00212F4C">
        <w:rPr>
          <w:rFonts w:ascii="Arial" w:hAnsi="Arial" w:cs="Arial"/>
          <w:strike/>
          <w:sz w:val="24"/>
        </w:rPr>
        <w:t>JCQ Notice to Centres - Examination contingency plan/examinations policy</w:t>
      </w:r>
      <w:r w:rsidR="000B2B55" w:rsidRPr="00212F4C">
        <w:rPr>
          <w:rFonts w:ascii="Arial" w:hAnsi="Arial" w:cs="Arial"/>
          <w:strike/>
          <w:sz w:val="24"/>
        </w:rPr>
        <w:t xml:space="preserve"> </w:t>
      </w:r>
      <w:hyperlink r:id="rId49" w:history="1">
        <w:r w:rsidRPr="00212F4C">
          <w:rPr>
            <w:rStyle w:val="Hyperlink"/>
            <w:rFonts w:ascii="Arial" w:hAnsi="Arial" w:cs="Arial"/>
            <w:strike/>
            <w:color w:val="0070C0"/>
            <w:sz w:val="24"/>
            <w:u w:val="none"/>
          </w:rPr>
          <w:t>www.jcq.org.uk/exams-office/general-regulations/notice-to-centres--exam-contingency-plan/</w:t>
        </w:r>
      </w:hyperlink>
      <w:r w:rsidRPr="00212F4C">
        <w:rPr>
          <w:rFonts w:ascii="Arial" w:hAnsi="Arial" w:cs="Arial"/>
          <w:strike/>
          <w:color w:val="0070C0"/>
          <w:sz w:val="24"/>
        </w:rPr>
        <w:t xml:space="preserve"> </w:t>
      </w:r>
    </w:p>
    <w:p w14:paraId="2271E17D" w14:textId="77777777" w:rsidR="007D3FBE" w:rsidRPr="00212F4C" w:rsidRDefault="007D3FBE" w:rsidP="00DB514A">
      <w:pPr>
        <w:tabs>
          <w:tab w:val="left" w:pos="6630"/>
        </w:tabs>
        <w:spacing w:before="120" w:after="120"/>
        <w:jc w:val="both"/>
        <w:rPr>
          <w:rFonts w:ascii="Arial" w:hAnsi="Arial" w:cs="Arial"/>
          <w:iCs/>
          <w:sz w:val="24"/>
        </w:rPr>
      </w:pPr>
      <w:r w:rsidRPr="00212F4C">
        <w:rPr>
          <w:rFonts w:ascii="Arial" w:hAnsi="Arial" w:cs="Arial"/>
          <w:iCs/>
          <w:sz w:val="24"/>
        </w:rPr>
        <w:t xml:space="preserve">General </w:t>
      </w:r>
      <w:r w:rsidR="00E85E98" w:rsidRPr="00212F4C">
        <w:rPr>
          <w:rFonts w:ascii="Arial" w:hAnsi="Arial" w:cs="Arial"/>
          <w:iCs/>
          <w:sz w:val="24"/>
        </w:rPr>
        <w:t>R</w:t>
      </w:r>
      <w:r w:rsidRPr="00212F4C">
        <w:rPr>
          <w:rFonts w:ascii="Arial" w:hAnsi="Arial" w:cs="Arial"/>
          <w:iCs/>
          <w:sz w:val="24"/>
        </w:rPr>
        <w:t xml:space="preserve">egulations for </w:t>
      </w:r>
      <w:r w:rsidR="00E85E98" w:rsidRPr="00212F4C">
        <w:rPr>
          <w:rFonts w:ascii="Arial" w:hAnsi="Arial" w:cs="Arial"/>
          <w:iCs/>
          <w:sz w:val="24"/>
        </w:rPr>
        <w:t>A</w:t>
      </w:r>
      <w:r w:rsidRPr="00212F4C">
        <w:rPr>
          <w:rFonts w:ascii="Arial" w:hAnsi="Arial" w:cs="Arial"/>
          <w:iCs/>
          <w:sz w:val="24"/>
        </w:rPr>
        <w:t xml:space="preserve">pproved </w:t>
      </w:r>
      <w:r w:rsidR="00E85E98" w:rsidRPr="00212F4C">
        <w:rPr>
          <w:rFonts w:ascii="Arial" w:hAnsi="Arial" w:cs="Arial"/>
          <w:iCs/>
          <w:sz w:val="24"/>
        </w:rPr>
        <w:t>C</w:t>
      </w:r>
      <w:r w:rsidRPr="00212F4C">
        <w:rPr>
          <w:rFonts w:ascii="Arial" w:hAnsi="Arial" w:cs="Arial"/>
          <w:iCs/>
          <w:sz w:val="24"/>
        </w:rPr>
        <w:t>entres</w:t>
      </w:r>
      <w:r w:rsidR="00E85E98" w:rsidRPr="00212F4C">
        <w:rPr>
          <w:rFonts w:ascii="Arial" w:hAnsi="Arial" w:cs="Arial"/>
          <w:iCs/>
          <w:sz w:val="24"/>
        </w:rPr>
        <w:t xml:space="preserve"> </w:t>
      </w:r>
      <w:hyperlink r:id="rId50" w:history="1">
        <w:r w:rsidR="00DD64EC" w:rsidRPr="00212F4C">
          <w:rPr>
            <w:rStyle w:val="Hyperlink"/>
            <w:rFonts w:ascii="Arial" w:hAnsi="Arial" w:cs="Arial"/>
            <w:iCs/>
            <w:color w:val="0070C0"/>
            <w:sz w:val="24"/>
            <w:u w:val="none"/>
          </w:rPr>
          <w:t>www.jcq.org.uk/exams-office/general-regulations</w:t>
        </w:r>
      </w:hyperlink>
      <w:r w:rsidRPr="00212F4C">
        <w:rPr>
          <w:rFonts w:ascii="Arial" w:hAnsi="Arial" w:cs="Arial"/>
          <w:iCs/>
          <w:sz w:val="24"/>
        </w:rPr>
        <w:t xml:space="preserve"> </w:t>
      </w:r>
    </w:p>
    <w:p w14:paraId="05E437A7" w14:textId="77777777" w:rsidR="003F2E67" w:rsidRPr="00212F4C" w:rsidRDefault="007D3FBE" w:rsidP="00DB514A">
      <w:pPr>
        <w:tabs>
          <w:tab w:val="left" w:pos="6630"/>
        </w:tabs>
        <w:spacing w:after="120"/>
        <w:jc w:val="both"/>
        <w:rPr>
          <w:rFonts w:ascii="Arial" w:hAnsi="Arial" w:cs="Arial"/>
          <w:iCs/>
          <w:sz w:val="24"/>
        </w:rPr>
      </w:pPr>
      <w:bookmarkStart w:id="55" w:name="_Hlk529129069"/>
      <w:r w:rsidRPr="00212F4C">
        <w:rPr>
          <w:rFonts w:ascii="Arial" w:hAnsi="Arial" w:cs="Arial"/>
          <w:iCs/>
          <w:sz w:val="24"/>
        </w:rPr>
        <w:t xml:space="preserve">Guidance </w:t>
      </w:r>
      <w:r w:rsidR="003F2E67" w:rsidRPr="00212F4C">
        <w:rPr>
          <w:rFonts w:ascii="Arial" w:hAnsi="Arial" w:cs="Arial"/>
          <w:iCs/>
          <w:sz w:val="24"/>
        </w:rPr>
        <w:t xml:space="preserve">notes </w:t>
      </w:r>
      <w:r w:rsidRPr="00212F4C">
        <w:rPr>
          <w:rFonts w:ascii="Arial" w:hAnsi="Arial" w:cs="Arial"/>
          <w:iCs/>
          <w:sz w:val="24"/>
        </w:rPr>
        <w:t xml:space="preserve">on </w:t>
      </w:r>
      <w:r w:rsidR="003F2E67" w:rsidRPr="00212F4C">
        <w:rPr>
          <w:rFonts w:ascii="Arial" w:hAnsi="Arial" w:cs="Arial"/>
          <w:iCs/>
          <w:sz w:val="24"/>
        </w:rPr>
        <w:t>a</w:t>
      </w:r>
      <w:r w:rsidRPr="00212F4C">
        <w:rPr>
          <w:rFonts w:ascii="Arial" w:hAnsi="Arial" w:cs="Arial"/>
          <w:iCs/>
          <w:sz w:val="24"/>
        </w:rPr>
        <w:t xml:space="preserve">lternative </w:t>
      </w:r>
      <w:r w:rsidR="003F2E67" w:rsidRPr="00212F4C">
        <w:rPr>
          <w:rFonts w:ascii="Arial" w:hAnsi="Arial" w:cs="Arial"/>
          <w:iCs/>
          <w:sz w:val="24"/>
        </w:rPr>
        <w:t>s</w:t>
      </w:r>
      <w:r w:rsidRPr="00212F4C">
        <w:rPr>
          <w:rFonts w:ascii="Arial" w:hAnsi="Arial" w:cs="Arial"/>
          <w:iCs/>
          <w:sz w:val="24"/>
        </w:rPr>
        <w:t xml:space="preserve">ite arrangements </w:t>
      </w:r>
      <w:hyperlink r:id="rId51" w:history="1">
        <w:r w:rsidR="00DD64EC" w:rsidRPr="00212F4C">
          <w:rPr>
            <w:rStyle w:val="Hyperlink"/>
            <w:rFonts w:ascii="Arial" w:hAnsi="Arial" w:cs="Arial"/>
            <w:iCs/>
            <w:color w:val="0070C0"/>
            <w:sz w:val="24"/>
            <w:u w:val="none"/>
          </w:rPr>
          <w:t>www.jcq.org.uk/exams-office/online-forms</w:t>
        </w:r>
      </w:hyperlink>
      <w:r w:rsidR="003F2E67" w:rsidRPr="00212F4C">
        <w:rPr>
          <w:rFonts w:ascii="Arial" w:hAnsi="Arial" w:cs="Arial"/>
          <w:iCs/>
          <w:sz w:val="24"/>
        </w:rPr>
        <w:t xml:space="preserve"> </w:t>
      </w:r>
    </w:p>
    <w:p w14:paraId="1F37C0D6" w14:textId="77777777" w:rsidR="00D35605" w:rsidRPr="00212F4C" w:rsidRDefault="003F2E67" w:rsidP="00DB514A">
      <w:pPr>
        <w:tabs>
          <w:tab w:val="left" w:pos="6630"/>
        </w:tabs>
        <w:spacing w:after="120"/>
        <w:jc w:val="both"/>
        <w:rPr>
          <w:rFonts w:ascii="Arial" w:hAnsi="Arial" w:cs="Arial"/>
          <w:iCs/>
          <w:sz w:val="24"/>
        </w:rPr>
      </w:pPr>
      <w:r w:rsidRPr="00212F4C">
        <w:rPr>
          <w:rFonts w:ascii="Arial" w:hAnsi="Arial" w:cs="Arial"/>
          <w:iCs/>
          <w:sz w:val="24"/>
        </w:rPr>
        <w:t xml:space="preserve">Guidance notes </w:t>
      </w:r>
      <w:r w:rsidR="00DD64EC" w:rsidRPr="00212F4C">
        <w:rPr>
          <w:rFonts w:ascii="Arial" w:hAnsi="Arial" w:cs="Arial"/>
          <w:iCs/>
          <w:sz w:val="24"/>
        </w:rPr>
        <w:t>for</w:t>
      </w:r>
      <w:r w:rsidRPr="00212F4C">
        <w:rPr>
          <w:rFonts w:ascii="Arial" w:hAnsi="Arial" w:cs="Arial"/>
          <w:iCs/>
          <w:sz w:val="24"/>
        </w:rPr>
        <w:t xml:space="preserve"> t</w:t>
      </w:r>
      <w:r w:rsidR="00D35605" w:rsidRPr="00212F4C">
        <w:rPr>
          <w:rFonts w:ascii="Arial" w:hAnsi="Arial" w:cs="Arial"/>
          <w:iCs/>
          <w:sz w:val="24"/>
        </w:rPr>
        <w:t xml:space="preserve">ransferred </w:t>
      </w:r>
      <w:r w:rsidRPr="00212F4C">
        <w:rPr>
          <w:rFonts w:ascii="Arial" w:hAnsi="Arial" w:cs="Arial"/>
          <w:iCs/>
          <w:sz w:val="24"/>
        </w:rPr>
        <w:t>c</w:t>
      </w:r>
      <w:r w:rsidR="00D35605" w:rsidRPr="00212F4C">
        <w:rPr>
          <w:rFonts w:ascii="Arial" w:hAnsi="Arial" w:cs="Arial"/>
          <w:iCs/>
          <w:sz w:val="24"/>
        </w:rPr>
        <w:t>andidate</w:t>
      </w:r>
      <w:r w:rsidRPr="00212F4C">
        <w:rPr>
          <w:rFonts w:ascii="Arial" w:hAnsi="Arial" w:cs="Arial"/>
          <w:iCs/>
          <w:sz w:val="24"/>
        </w:rPr>
        <w:t>s</w:t>
      </w:r>
      <w:r w:rsidR="00D35605" w:rsidRPr="00212F4C">
        <w:rPr>
          <w:rFonts w:ascii="Arial" w:hAnsi="Arial" w:cs="Arial"/>
          <w:iCs/>
          <w:sz w:val="24"/>
        </w:rPr>
        <w:t xml:space="preserve"> </w:t>
      </w:r>
      <w:hyperlink r:id="rId52" w:history="1">
        <w:r w:rsidR="00DD64EC" w:rsidRPr="00212F4C">
          <w:rPr>
            <w:rStyle w:val="Hyperlink"/>
            <w:rFonts w:ascii="Arial" w:hAnsi="Arial" w:cs="Arial"/>
            <w:iCs/>
            <w:color w:val="0070C0"/>
            <w:sz w:val="24"/>
            <w:u w:val="none"/>
          </w:rPr>
          <w:t>www.jcq.org.uk/exams-office/online-forms</w:t>
        </w:r>
      </w:hyperlink>
      <w:r w:rsidRPr="00212F4C">
        <w:rPr>
          <w:rFonts w:ascii="Arial" w:hAnsi="Arial" w:cs="Arial"/>
          <w:iCs/>
          <w:sz w:val="24"/>
        </w:rPr>
        <w:t xml:space="preserve"> </w:t>
      </w:r>
    </w:p>
    <w:bookmarkEnd w:id="55"/>
    <w:p w14:paraId="38ED89F0" w14:textId="77777777" w:rsidR="007D3FBE" w:rsidRPr="00212F4C" w:rsidRDefault="007D3FBE" w:rsidP="00DB514A">
      <w:pPr>
        <w:tabs>
          <w:tab w:val="left" w:pos="6630"/>
        </w:tabs>
        <w:spacing w:after="120"/>
        <w:jc w:val="both"/>
        <w:rPr>
          <w:rFonts w:ascii="Arial" w:hAnsi="Arial" w:cs="Arial"/>
          <w:iCs/>
          <w:sz w:val="24"/>
        </w:rPr>
      </w:pPr>
      <w:r w:rsidRPr="00212F4C">
        <w:rPr>
          <w:rFonts w:ascii="Arial" w:hAnsi="Arial" w:cs="Arial"/>
          <w:iCs/>
          <w:sz w:val="24"/>
        </w:rPr>
        <w:t xml:space="preserve">Instructions for </w:t>
      </w:r>
      <w:r w:rsidR="00512106" w:rsidRPr="00212F4C">
        <w:rPr>
          <w:rFonts w:ascii="Arial" w:hAnsi="Arial" w:cs="Arial"/>
          <w:iCs/>
          <w:sz w:val="24"/>
        </w:rPr>
        <w:t>c</w:t>
      </w:r>
      <w:r w:rsidRPr="00212F4C">
        <w:rPr>
          <w:rFonts w:ascii="Arial" w:hAnsi="Arial" w:cs="Arial"/>
          <w:iCs/>
          <w:sz w:val="24"/>
        </w:rPr>
        <w:t xml:space="preserve">onducting </w:t>
      </w:r>
      <w:r w:rsidR="00512106" w:rsidRPr="00212F4C">
        <w:rPr>
          <w:rFonts w:ascii="Arial" w:hAnsi="Arial" w:cs="Arial"/>
          <w:iCs/>
          <w:sz w:val="24"/>
        </w:rPr>
        <w:t>e</w:t>
      </w:r>
      <w:r w:rsidRPr="00212F4C">
        <w:rPr>
          <w:rFonts w:ascii="Arial" w:hAnsi="Arial" w:cs="Arial"/>
          <w:iCs/>
          <w:sz w:val="24"/>
        </w:rPr>
        <w:t xml:space="preserve">xaminations </w:t>
      </w:r>
      <w:hyperlink r:id="rId53" w:history="1">
        <w:r w:rsidR="00DD64EC" w:rsidRPr="00212F4C">
          <w:rPr>
            <w:rStyle w:val="Hyperlink"/>
            <w:rFonts w:ascii="Arial" w:hAnsi="Arial" w:cs="Arial"/>
            <w:iCs/>
            <w:color w:val="0070C0"/>
            <w:sz w:val="24"/>
            <w:u w:val="none"/>
          </w:rPr>
          <w:t>www.jcq.org.uk/exams-office/ice---instructions-for-conducting-examinations</w:t>
        </w:r>
      </w:hyperlink>
      <w:r w:rsidRPr="00212F4C">
        <w:rPr>
          <w:rFonts w:ascii="Arial" w:hAnsi="Arial" w:cs="Arial"/>
          <w:iCs/>
          <w:sz w:val="24"/>
        </w:rPr>
        <w:t xml:space="preserve">  </w:t>
      </w:r>
    </w:p>
    <w:p w14:paraId="0BD19EDF" w14:textId="77777777" w:rsidR="004C2CDD" w:rsidRPr="00212F4C" w:rsidRDefault="007D3FBE" w:rsidP="00DB514A">
      <w:pPr>
        <w:tabs>
          <w:tab w:val="left" w:pos="6630"/>
        </w:tabs>
        <w:spacing w:after="120"/>
        <w:jc w:val="both"/>
        <w:rPr>
          <w:rStyle w:val="Hyperlink"/>
          <w:rFonts w:ascii="Arial" w:hAnsi="Arial" w:cs="Arial"/>
          <w:iCs/>
          <w:color w:val="0070C0"/>
          <w:sz w:val="24"/>
          <w:u w:val="none"/>
        </w:rPr>
      </w:pPr>
      <w:r w:rsidRPr="00212F4C">
        <w:rPr>
          <w:rFonts w:ascii="Arial" w:hAnsi="Arial" w:cs="Arial"/>
          <w:iCs/>
          <w:sz w:val="24"/>
        </w:rPr>
        <w:t>A guide to the special consideration process</w:t>
      </w:r>
      <w:r w:rsidR="00E85E98" w:rsidRPr="00212F4C">
        <w:rPr>
          <w:rFonts w:ascii="Arial" w:hAnsi="Arial" w:cs="Arial"/>
          <w:iCs/>
          <w:sz w:val="24"/>
        </w:rPr>
        <w:t xml:space="preserve"> </w:t>
      </w:r>
      <w:hyperlink r:id="rId54" w:history="1">
        <w:r w:rsidR="00DD64EC" w:rsidRPr="00212F4C">
          <w:rPr>
            <w:rStyle w:val="Hyperlink"/>
            <w:rFonts w:ascii="Arial" w:hAnsi="Arial" w:cs="Arial"/>
            <w:iCs/>
            <w:color w:val="0070C0"/>
            <w:sz w:val="24"/>
            <w:u w:val="none"/>
          </w:rPr>
          <w:t>www.jcq.org.uk/exams-office/access-arrangements-and-special-consideration/regulations-and-guidance</w:t>
        </w:r>
      </w:hyperlink>
      <w:bookmarkStart w:id="56" w:name="_Toc463856294"/>
      <w:bookmarkStart w:id="57" w:name="_Toc495480167"/>
      <w:bookmarkStart w:id="58" w:name="_Toc495841570"/>
    </w:p>
    <w:p w14:paraId="03C88CF5" w14:textId="77777777" w:rsidR="001475E6" w:rsidRPr="00212F4C" w:rsidRDefault="001475E6" w:rsidP="00DB514A">
      <w:pPr>
        <w:pStyle w:val="NormalWeb"/>
        <w:spacing w:before="0" w:beforeAutospacing="0" w:after="120" w:afterAutospacing="0"/>
        <w:jc w:val="both"/>
        <w:rPr>
          <w:rFonts w:ascii="Arial" w:hAnsi="Arial" w:cs="Arial"/>
          <w:color w:val="0070C0"/>
          <w:sz w:val="24"/>
        </w:rPr>
      </w:pPr>
      <w:r w:rsidRPr="00212F4C">
        <w:rPr>
          <w:rFonts w:ascii="Arial" w:hAnsi="Arial" w:cs="Arial"/>
          <w:color w:val="453C3C"/>
          <w:sz w:val="24"/>
        </w:rPr>
        <w:t>Guidance for centres on cyber security</w:t>
      </w:r>
      <w:r w:rsidRPr="00212F4C">
        <w:rPr>
          <w:rStyle w:val="apple-converted-space"/>
          <w:rFonts w:ascii="Arial" w:hAnsi="Arial" w:cs="Arial"/>
          <w:color w:val="453C3C"/>
          <w:sz w:val="24"/>
        </w:rPr>
        <w:t> </w:t>
      </w:r>
      <w:r w:rsidR="003A3AF9" w:rsidRPr="00212F4C">
        <w:rPr>
          <w:rStyle w:val="apple-converted-space"/>
          <w:rFonts w:ascii="Arial" w:hAnsi="Arial" w:cs="Arial"/>
          <w:color w:val="453C3C"/>
          <w:sz w:val="24"/>
        </w:rPr>
        <w:t>(</w:t>
      </w:r>
      <w:r w:rsidRPr="00212F4C">
        <w:rPr>
          <w:rFonts w:ascii="Arial" w:hAnsi="Arial" w:cs="Arial"/>
          <w:color w:val="453C3C"/>
          <w:sz w:val="24"/>
        </w:rPr>
        <w:t>Effective from November 2023</w:t>
      </w:r>
      <w:r w:rsidR="003A3AF9" w:rsidRPr="00212F4C">
        <w:rPr>
          <w:rFonts w:ascii="Arial" w:hAnsi="Arial" w:cs="Arial"/>
          <w:color w:val="453C3C"/>
          <w:sz w:val="24"/>
        </w:rPr>
        <w:t>)</w:t>
      </w:r>
      <w:r w:rsidRPr="00212F4C">
        <w:rPr>
          <w:rFonts w:ascii="Arial" w:hAnsi="Arial" w:cs="Arial"/>
          <w:color w:val="453C3C"/>
          <w:sz w:val="24"/>
        </w:rPr>
        <w:t xml:space="preserve"> </w:t>
      </w:r>
      <w:hyperlink r:id="rId55" w:history="1">
        <w:r w:rsidR="00027C09" w:rsidRPr="00212F4C">
          <w:rPr>
            <w:rStyle w:val="Hyperlink"/>
            <w:rFonts w:ascii="Arial" w:hAnsi="Arial" w:cs="Arial"/>
            <w:color w:val="0070C0"/>
            <w:sz w:val="24"/>
            <w:u w:val="none"/>
          </w:rPr>
          <w:t>www.jcq.org.uk/exams-office/general-regulations/</w:t>
        </w:r>
      </w:hyperlink>
      <w:r w:rsidR="00027C09" w:rsidRPr="00212F4C">
        <w:rPr>
          <w:rFonts w:ascii="Arial" w:hAnsi="Arial" w:cs="Arial"/>
          <w:color w:val="0070C0"/>
          <w:sz w:val="24"/>
        </w:rPr>
        <w:t xml:space="preserve"> </w:t>
      </w:r>
    </w:p>
    <w:p w14:paraId="3FD45278" w14:textId="77777777" w:rsidR="00D41C8F" w:rsidRPr="00212F4C" w:rsidRDefault="00D41C8F" w:rsidP="00DB514A">
      <w:pPr>
        <w:pStyle w:val="NormalWeb"/>
        <w:spacing w:before="0" w:beforeAutospacing="0" w:after="120" w:afterAutospacing="0"/>
        <w:jc w:val="both"/>
        <w:rPr>
          <w:rFonts w:ascii="Arial" w:hAnsi="Arial" w:cs="Arial"/>
          <w:sz w:val="24"/>
        </w:rPr>
      </w:pPr>
      <w:r w:rsidRPr="00212F4C">
        <w:rPr>
          <w:rFonts w:ascii="Arial" w:hAnsi="Arial" w:cs="Arial"/>
          <w:sz w:val="24"/>
        </w:rPr>
        <w:t xml:space="preserve">5 tips to get exam ready and stay cyber safe! </w:t>
      </w:r>
      <w:hyperlink r:id="rId56" w:history="1">
        <w:r w:rsidRPr="00212F4C">
          <w:rPr>
            <w:rStyle w:val="Hyperlink"/>
            <w:rFonts w:ascii="Arial" w:hAnsi="Arial" w:cs="Arial"/>
            <w:color w:val="0070C0"/>
            <w:sz w:val="24"/>
            <w:u w:val="none"/>
          </w:rPr>
          <w:t>www.jcq.org.uk/exams-office/blogs/</w:t>
        </w:r>
      </w:hyperlink>
      <w:r w:rsidRPr="00212F4C">
        <w:rPr>
          <w:rFonts w:ascii="Arial" w:hAnsi="Arial" w:cs="Arial"/>
          <w:sz w:val="24"/>
        </w:rPr>
        <w:t xml:space="preserve"> </w:t>
      </w:r>
    </w:p>
    <w:p w14:paraId="4F6C99AA" w14:textId="77777777" w:rsidR="001475E6" w:rsidRPr="00212F4C" w:rsidRDefault="001475E6" w:rsidP="00DB514A">
      <w:pPr>
        <w:pStyle w:val="NormalWeb"/>
        <w:spacing w:before="0" w:beforeAutospacing="0" w:after="120" w:afterAutospacing="0"/>
        <w:jc w:val="both"/>
        <w:rPr>
          <w:rFonts w:ascii="Arial" w:hAnsi="Arial" w:cs="Arial"/>
          <w:color w:val="0070C0"/>
          <w:sz w:val="24"/>
        </w:rPr>
      </w:pPr>
      <w:r w:rsidRPr="00212F4C">
        <w:rPr>
          <w:rFonts w:ascii="Arial" w:hAnsi="Arial" w:cs="Arial"/>
          <w:color w:val="453C3C"/>
          <w:sz w:val="24"/>
        </w:rPr>
        <w:t xml:space="preserve">Information for centres affected by RAAC – the delivery of non-examination assessments and the special consideration process </w:t>
      </w:r>
      <w:hyperlink r:id="rId57" w:history="1">
        <w:r w:rsidR="00027C09" w:rsidRPr="00212F4C">
          <w:rPr>
            <w:rStyle w:val="Hyperlink"/>
            <w:rFonts w:ascii="Arial" w:hAnsi="Arial" w:cs="Arial"/>
            <w:color w:val="0070C0"/>
            <w:sz w:val="24"/>
            <w:u w:val="none"/>
          </w:rPr>
          <w:t>www.jcq.org.uk/exams-office/non-examination-assessments/</w:t>
        </w:r>
      </w:hyperlink>
      <w:r w:rsidR="00027C09" w:rsidRPr="00212F4C">
        <w:rPr>
          <w:rFonts w:ascii="Arial" w:hAnsi="Arial" w:cs="Arial"/>
          <w:color w:val="0070C0"/>
          <w:sz w:val="24"/>
        </w:rPr>
        <w:t xml:space="preserve"> </w:t>
      </w:r>
    </w:p>
    <w:p w14:paraId="144FE0F5" w14:textId="77777777" w:rsidR="00D9089C" w:rsidRPr="00212F4C" w:rsidRDefault="00D9089C" w:rsidP="00DB514A">
      <w:pPr>
        <w:pStyle w:val="NormalWeb"/>
        <w:spacing w:before="0" w:beforeAutospacing="0" w:after="120" w:afterAutospacing="0"/>
        <w:jc w:val="both"/>
        <w:rPr>
          <w:rFonts w:ascii="Arial" w:hAnsi="Arial" w:cs="Arial"/>
          <w:color w:val="0070C0"/>
          <w:sz w:val="24"/>
        </w:rPr>
      </w:pPr>
      <w:r w:rsidRPr="00212F4C">
        <w:rPr>
          <w:rFonts w:ascii="Arial" w:hAnsi="Arial" w:cs="Arial"/>
          <w:sz w:val="24"/>
        </w:rPr>
        <w:t xml:space="preserve">Further clarification for centres affected by RAAC, Caledonian Modular or similar building issues – March 2024 </w:t>
      </w:r>
      <w:hyperlink r:id="rId58" w:history="1">
        <w:r w:rsidRPr="00212F4C">
          <w:rPr>
            <w:rStyle w:val="Hyperlink"/>
            <w:rFonts w:ascii="Arial" w:hAnsi="Arial" w:cs="Arial"/>
            <w:color w:val="0070C0"/>
            <w:sz w:val="24"/>
            <w:u w:val="none"/>
          </w:rPr>
          <w:t>www.jcq.org.uk/exams-office/non-examination-assessments/</w:t>
        </w:r>
      </w:hyperlink>
      <w:r w:rsidRPr="00212F4C">
        <w:rPr>
          <w:rFonts w:ascii="Arial" w:hAnsi="Arial" w:cs="Arial"/>
          <w:color w:val="0070C0"/>
          <w:sz w:val="24"/>
        </w:rPr>
        <w:t xml:space="preserve"> </w:t>
      </w:r>
    </w:p>
    <w:p w14:paraId="5775D472" w14:textId="77777777" w:rsidR="007D3FBE" w:rsidRPr="00212F4C" w:rsidRDefault="007D3FBE" w:rsidP="00DB514A">
      <w:pPr>
        <w:pStyle w:val="Headinglevel2"/>
        <w:spacing w:before="240"/>
        <w:jc w:val="both"/>
        <w:rPr>
          <w:rFonts w:ascii="Arial" w:hAnsi="Arial" w:cs="Arial"/>
          <w:bCs/>
          <w:color w:val="auto"/>
          <w:sz w:val="24"/>
        </w:rPr>
      </w:pPr>
      <w:bookmarkStart w:id="59" w:name="_Toc181693175"/>
      <w:r w:rsidRPr="00212F4C">
        <w:rPr>
          <w:rFonts w:ascii="Arial" w:hAnsi="Arial" w:cs="Arial"/>
          <w:color w:val="auto"/>
          <w:sz w:val="24"/>
        </w:rPr>
        <w:t>GOV.UK</w:t>
      </w:r>
      <w:bookmarkEnd w:id="56"/>
      <w:bookmarkEnd w:id="57"/>
      <w:bookmarkEnd w:id="58"/>
      <w:bookmarkEnd w:id="59"/>
    </w:p>
    <w:p w14:paraId="5E63F127" w14:textId="77777777" w:rsidR="00F45C4B" w:rsidRPr="00212F4C" w:rsidRDefault="007D3FBE" w:rsidP="00DB514A">
      <w:pPr>
        <w:tabs>
          <w:tab w:val="left" w:pos="6630"/>
        </w:tabs>
        <w:spacing w:after="120"/>
        <w:jc w:val="both"/>
        <w:rPr>
          <w:rFonts w:ascii="Arial" w:hAnsi="Arial" w:cs="Arial"/>
          <w:iCs/>
          <w:color w:val="0070C0"/>
          <w:sz w:val="24"/>
        </w:rPr>
      </w:pPr>
      <w:r w:rsidRPr="00212F4C">
        <w:rPr>
          <w:rFonts w:ascii="Arial" w:hAnsi="Arial" w:cs="Arial"/>
          <w:iCs/>
          <w:sz w:val="24"/>
        </w:rPr>
        <w:t>Emergency planning and response: Exam</w:t>
      </w:r>
      <w:r w:rsidR="005A09C8" w:rsidRPr="00212F4C">
        <w:rPr>
          <w:rFonts w:ascii="Arial" w:hAnsi="Arial" w:cs="Arial"/>
          <w:iCs/>
          <w:sz w:val="24"/>
        </w:rPr>
        <w:t xml:space="preserve"> and assessment</w:t>
      </w:r>
      <w:r w:rsidRPr="00212F4C">
        <w:rPr>
          <w:rFonts w:ascii="Arial" w:hAnsi="Arial" w:cs="Arial"/>
          <w:iCs/>
          <w:sz w:val="24"/>
        </w:rPr>
        <w:t xml:space="preserve"> disruption</w:t>
      </w:r>
      <w:r w:rsidR="004C56DC" w:rsidRPr="00212F4C">
        <w:rPr>
          <w:rStyle w:val="Hyperlink"/>
          <w:rFonts w:ascii="Arial" w:hAnsi="Arial" w:cs="Arial"/>
          <w:bCs/>
          <w:iCs/>
          <w:color w:val="0070C0"/>
          <w:sz w:val="24"/>
          <w:u w:val="none"/>
        </w:rPr>
        <w:t xml:space="preserve"> </w:t>
      </w:r>
      <w:hyperlink r:id="rId59" w:history="1">
        <w:r w:rsidR="004C56DC" w:rsidRPr="00212F4C">
          <w:rPr>
            <w:rStyle w:val="Hyperlink"/>
            <w:rFonts w:ascii="Arial" w:hAnsi="Arial" w:cs="Arial"/>
            <w:bCs/>
            <w:iCs/>
            <w:color w:val="0070C0"/>
            <w:sz w:val="24"/>
            <w:u w:val="none"/>
          </w:rPr>
          <w:t>www.gov.uk/government/publications/emergency-planning-and-response-for-education-childcare-and-childrens-social-care-settings</w:t>
        </w:r>
      </w:hyperlink>
      <w:r w:rsidR="004C56DC" w:rsidRPr="00212F4C">
        <w:rPr>
          <w:rStyle w:val="Hyperlink"/>
          <w:rFonts w:ascii="Arial" w:hAnsi="Arial" w:cs="Arial"/>
          <w:bCs/>
          <w:iCs/>
          <w:color w:val="0070C0"/>
          <w:sz w:val="24"/>
          <w:u w:val="none"/>
        </w:rPr>
        <w:t xml:space="preserve"> </w:t>
      </w:r>
    </w:p>
    <w:p w14:paraId="3B2759E8" w14:textId="77777777" w:rsidR="00B51426" w:rsidRPr="00212F4C" w:rsidRDefault="007D3FBE" w:rsidP="00DB514A">
      <w:pPr>
        <w:spacing w:after="120"/>
        <w:jc w:val="both"/>
        <w:rPr>
          <w:rFonts w:ascii="Arial" w:hAnsi="Arial" w:cs="Arial"/>
          <w:iCs/>
          <w:color w:val="0070C0"/>
          <w:sz w:val="24"/>
        </w:rPr>
      </w:pPr>
      <w:r w:rsidRPr="00212F4C">
        <w:rPr>
          <w:rFonts w:ascii="Arial" w:hAnsi="Arial" w:cs="Arial"/>
          <w:iCs/>
          <w:sz w:val="24"/>
        </w:rPr>
        <w:t xml:space="preserve">Dispatch of exam scripts guide: Ensuring the service runs smoothly; Contingency planning </w:t>
      </w:r>
      <w:hyperlink r:id="rId60" w:history="1">
        <w:r w:rsidR="00E85E98" w:rsidRPr="00212F4C">
          <w:rPr>
            <w:rStyle w:val="Hyperlink"/>
            <w:rFonts w:ascii="Arial" w:hAnsi="Arial" w:cs="Arial"/>
            <w:iCs/>
            <w:color w:val="0070C0"/>
            <w:sz w:val="24"/>
            <w:u w:val="none"/>
          </w:rPr>
          <w:t>www.gov.uk/government/publications/dispatch-of-exam-scripts-yellow-label-service</w:t>
        </w:r>
      </w:hyperlink>
    </w:p>
    <w:p w14:paraId="6FB0F2F8" w14:textId="77777777" w:rsidR="009C1332" w:rsidRPr="00212F4C" w:rsidRDefault="009C1332" w:rsidP="00DB514A">
      <w:pPr>
        <w:pStyle w:val="Headinglevel2"/>
        <w:spacing w:before="240"/>
        <w:jc w:val="both"/>
        <w:rPr>
          <w:rFonts w:ascii="Arial" w:hAnsi="Arial" w:cs="Arial"/>
          <w:bCs/>
          <w:color w:val="auto"/>
          <w:sz w:val="24"/>
        </w:rPr>
      </w:pPr>
      <w:bookmarkStart w:id="60" w:name="_Toc181693176"/>
      <w:r w:rsidRPr="00212F4C">
        <w:rPr>
          <w:rFonts w:ascii="Arial" w:hAnsi="Arial" w:cs="Arial"/>
          <w:color w:val="auto"/>
          <w:sz w:val="24"/>
        </w:rPr>
        <w:t>Wales</w:t>
      </w:r>
      <w:bookmarkEnd w:id="60"/>
    </w:p>
    <w:p w14:paraId="7265FE31" w14:textId="77777777" w:rsidR="007D3FBE" w:rsidRPr="00212F4C" w:rsidRDefault="007D3FBE" w:rsidP="00DB514A">
      <w:pPr>
        <w:spacing w:after="120"/>
        <w:jc w:val="both"/>
        <w:rPr>
          <w:rFonts w:ascii="Arial" w:hAnsi="Arial" w:cs="Arial"/>
          <w:iCs/>
          <w:color w:val="0070C0"/>
          <w:sz w:val="24"/>
        </w:rPr>
      </w:pPr>
      <w:r w:rsidRPr="00212F4C">
        <w:rPr>
          <w:rFonts w:ascii="Arial" w:hAnsi="Arial" w:cs="Arial"/>
          <w:iCs/>
          <w:sz w:val="24"/>
          <w:lang w:val="en"/>
        </w:rPr>
        <w:t>School closures</w:t>
      </w:r>
      <w:r w:rsidR="000A2FB1" w:rsidRPr="00212F4C">
        <w:rPr>
          <w:rFonts w:ascii="Arial" w:hAnsi="Arial" w:cs="Arial"/>
          <w:iCs/>
          <w:sz w:val="24"/>
          <w:lang w:val="en"/>
        </w:rPr>
        <w:t>:</w:t>
      </w:r>
      <w:r w:rsidRPr="00212F4C">
        <w:rPr>
          <w:rFonts w:ascii="Arial" w:hAnsi="Arial" w:cs="Arial"/>
          <w:iCs/>
          <w:sz w:val="24"/>
          <w:lang w:val="en"/>
        </w:rPr>
        <w:t xml:space="preserve"> </w:t>
      </w:r>
      <w:r w:rsidR="00560F06" w:rsidRPr="00212F4C">
        <w:rPr>
          <w:rFonts w:ascii="Arial" w:hAnsi="Arial" w:cs="Arial"/>
          <w:iCs/>
          <w:sz w:val="24"/>
          <w:lang w:val="en"/>
        </w:rPr>
        <w:t>examinations</w:t>
      </w:r>
      <w:r w:rsidR="00E85E98" w:rsidRPr="00212F4C">
        <w:rPr>
          <w:rFonts w:ascii="Arial" w:hAnsi="Arial" w:cs="Arial"/>
          <w:iCs/>
          <w:sz w:val="24"/>
          <w:lang w:val="en"/>
        </w:rPr>
        <w:t xml:space="preserve"> </w:t>
      </w:r>
      <w:hyperlink r:id="rId61" w:history="1">
        <w:proofErr w:type="spellStart"/>
        <w:proofErr w:type="gramStart"/>
        <w:r w:rsidR="00560F06" w:rsidRPr="00212F4C">
          <w:rPr>
            <w:rStyle w:val="Hyperlink"/>
            <w:rFonts w:ascii="Arial" w:hAnsi="Arial" w:cs="Arial"/>
            <w:iCs/>
            <w:color w:val="0070C0"/>
            <w:sz w:val="24"/>
            <w:u w:val="none"/>
          </w:rPr>
          <w:t>gov.wales</w:t>
        </w:r>
        <w:proofErr w:type="spellEnd"/>
        <w:proofErr w:type="gramEnd"/>
        <w:r w:rsidR="00560F06" w:rsidRPr="00212F4C">
          <w:rPr>
            <w:rStyle w:val="Hyperlink"/>
            <w:rFonts w:ascii="Arial" w:hAnsi="Arial" w:cs="Arial"/>
            <w:iCs/>
            <w:color w:val="0070C0"/>
            <w:sz w:val="24"/>
            <w:u w:val="none"/>
          </w:rPr>
          <w:t>/school-closures-examinations</w:t>
        </w:r>
      </w:hyperlink>
      <w:r w:rsidR="00560F06" w:rsidRPr="00212F4C">
        <w:rPr>
          <w:rFonts w:ascii="Arial" w:hAnsi="Arial" w:cs="Arial"/>
          <w:iCs/>
          <w:color w:val="0070C0"/>
          <w:sz w:val="24"/>
        </w:rPr>
        <w:t xml:space="preserve"> </w:t>
      </w:r>
    </w:p>
    <w:p w14:paraId="4DD57F6F" w14:textId="77777777" w:rsidR="00304DDF" w:rsidRPr="00212F4C" w:rsidRDefault="00304DDF" w:rsidP="00DB514A">
      <w:pPr>
        <w:jc w:val="both"/>
        <w:rPr>
          <w:rFonts w:ascii="Arial" w:hAnsi="Arial" w:cs="Arial"/>
          <w:b/>
          <w:bCs/>
          <w:color w:val="1F1F1F"/>
          <w:sz w:val="24"/>
        </w:rPr>
      </w:pPr>
      <w:r w:rsidRPr="00212F4C">
        <w:rPr>
          <w:rFonts w:ascii="Arial" w:hAnsi="Arial" w:cs="Arial"/>
          <w:color w:val="1F1F1F"/>
          <w:sz w:val="24"/>
        </w:rPr>
        <w:t xml:space="preserve">Opening schools </w:t>
      </w:r>
      <w:r w:rsidR="00D9089C" w:rsidRPr="00212F4C">
        <w:rPr>
          <w:rFonts w:ascii="Arial" w:hAnsi="Arial" w:cs="Arial"/>
          <w:color w:val="1F1F1F"/>
          <w:sz w:val="24"/>
        </w:rPr>
        <w:t>as well as childcare and play settings</w:t>
      </w:r>
      <w:r w:rsidR="00D9089C" w:rsidRPr="00212F4C">
        <w:rPr>
          <w:rFonts w:ascii="Arial" w:hAnsi="Arial" w:cs="Arial"/>
          <w:b/>
          <w:bCs/>
          <w:color w:val="1F1F1F"/>
          <w:sz w:val="24"/>
        </w:rPr>
        <w:t> </w:t>
      </w:r>
      <w:r w:rsidRPr="00212F4C">
        <w:rPr>
          <w:rFonts w:ascii="Arial" w:hAnsi="Arial" w:cs="Arial"/>
          <w:color w:val="1F1F1F"/>
          <w:sz w:val="24"/>
        </w:rPr>
        <w:t>in extreme</w:t>
      </w:r>
      <w:r w:rsidR="00D9089C" w:rsidRPr="00212F4C">
        <w:rPr>
          <w:rFonts w:ascii="Arial" w:hAnsi="Arial" w:cs="Arial"/>
          <w:color w:val="1F1F1F"/>
          <w:sz w:val="24"/>
        </w:rPr>
        <w:t xml:space="preserve"> </w:t>
      </w:r>
      <w:r w:rsidRPr="00212F4C">
        <w:rPr>
          <w:rFonts w:ascii="Arial" w:hAnsi="Arial" w:cs="Arial"/>
          <w:color w:val="1F1F1F"/>
          <w:sz w:val="24"/>
        </w:rPr>
        <w:t>bad weather</w:t>
      </w:r>
      <w:r w:rsidR="00E339DA" w:rsidRPr="00212F4C">
        <w:rPr>
          <w:rFonts w:ascii="Arial" w:hAnsi="Arial" w:cs="Arial"/>
          <w:color w:val="1F1F1F"/>
          <w:sz w:val="24"/>
        </w:rPr>
        <w:t xml:space="preserve"> and extreme hot weather</w:t>
      </w:r>
      <w:r w:rsidR="00C46502" w:rsidRPr="00212F4C">
        <w:rPr>
          <w:rFonts w:ascii="Arial" w:hAnsi="Arial" w:cs="Arial"/>
          <w:color w:val="1F1F1F"/>
          <w:sz w:val="24"/>
        </w:rPr>
        <w:t xml:space="preserve">: </w:t>
      </w:r>
      <w:hyperlink r:id="rId62" w:history="1">
        <w:r w:rsidR="00D44884" w:rsidRPr="00212F4C">
          <w:rPr>
            <w:rStyle w:val="Hyperlink"/>
            <w:rFonts w:ascii="Arial" w:hAnsi="Arial" w:cs="Arial"/>
            <w:color w:val="0070C0"/>
            <w:sz w:val="24"/>
            <w:u w:val="none"/>
          </w:rPr>
          <w:t>www.gov.wales/opening-schools-well-childcare-and-play-settings-extreme-bad-weather-and-extreme-hot-weather</w:t>
        </w:r>
      </w:hyperlink>
      <w:r w:rsidR="00D44884" w:rsidRPr="00212F4C">
        <w:rPr>
          <w:rFonts w:ascii="Arial" w:hAnsi="Arial" w:cs="Arial"/>
          <w:color w:val="0070C0"/>
          <w:sz w:val="24"/>
        </w:rPr>
        <w:t xml:space="preserve"> </w:t>
      </w:r>
    </w:p>
    <w:p w14:paraId="128692E1" w14:textId="77777777" w:rsidR="009C1332" w:rsidRPr="00212F4C" w:rsidRDefault="009C1332" w:rsidP="00DB514A">
      <w:pPr>
        <w:pStyle w:val="Headinglevel2"/>
        <w:spacing w:before="240"/>
        <w:jc w:val="both"/>
        <w:rPr>
          <w:rFonts w:ascii="Arial" w:hAnsi="Arial" w:cs="Arial"/>
          <w:bCs/>
          <w:color w:val="auto"/>
          <w:sz w:val="24"/>
        </w:rPr>
      </w:pPr>
      <w:bookmarkStart w:id="61" w:name="_Toc181693177"/>
      <w:r w:rsidRPr="00212F4C">
        <w:rPr>
          <w:rFonts w:ascii="Arial" w:hAnsi="Arial" w:cs="Arial"/>
          <w:color w:val="auto"/>
          <w:sz w:val="24"/>
        </w:rPr>
        <w:lastRenderedPageBreak/>
        <w:t>Northern Ireland</w:t>
      </w:r>
      <w:bookmarkEnd w:id="61"/>
    </w:p>
    <w:p w14:paraId="4FBD7523" w14:textId="77777777" w:rsidR="007D3FBE" w:rsidRPr="00212F4C" w:rsidRDefault="007D3FBE" w:rsidP="00DB514A">
      <w:pPr>
        <w:jc w:val="both"/>
        <w:rPr>
          <w:rFonts w:ascii="Arial" w:hAnsi="Arial" w:cs="Arial"/>
          <w:sz w:val="24"/>
          <w:lang w:val="en"/>
        </w:rPr>
      </w:pPr>
      <w:r w:rsidRPr="00212F4C">
        <w:rPr>
          <w:rFonts w:ascii="Arial" w:hAnsi="Arial" w:cs="Arial"/>
          <w:sz w:val="24"/>
          <w:lang w:val="en"/>
        </w:rPr>
        <w:t>Exceptional closure days</w:t>
      </w:r>
      <w:r w:rsidR="00DC140C" w:rsidRPr="00212F4C">
        <w:rPr>
          <w:rFonts w:ascii="Arial" w:hAnsi="Arial" w:cs="Arial"/>
          <w:sz w:val="24"/>
          <w:lang w:val="en"/>
        </w:rPr>
        <w:t xml:space="preserve"> – Northern Ireland</w:t>
      </w:r>
      <w:r w:rsidRPr="00212F4C">
        <w:rPr>
          <w:rFonts w:ascii="Arial" w:hAnsi="Arial" w:cs="Arial"/>
          <w:sz w:val="24"/>
          <w:lang w:val="en"/>
        </w:rPr>
        <w:t xml:space="preserve"> </w:t>
      </w:r>
      <w:hyperlink r:id="rId63" w:history="1">
        <w:r w:rsidR="00D2538F" w:rsidRPr="00212F4C">
          <w:rPr>
            <w:rStyle w:val="Hyperlink"/>
            <w:rFonts w:ascii="Arial" w:hAnsi="Arial" w:cs="Arial"/>
            <w:iCs/>
            <w:color w:val="0070C0"/>
            <w:sz w:val="24"/>
            <w:u w:val="none"/>
            <w:lang w:val="en"/>
          </w:rPr>
          <w:t>www.education-ni.gov.uk/articles/exceptional-closure-days</w:t>
        </w:r>
      </w:hyperlink>
      <w:r w:rsidRPr="00212F4C">
        <w:rPr>
          <w:rFonts w:ascii="Arial" w:hAnsi="Arial" w:cs="Arial"/>
          <w:sz w:val="24"/>
          <w:lang w:val="en"/>
        </w:rPr>
        <w:t xml:space="preserve"> </w:t>
      </w:r>
    </w:p>
    <w:p w14:paraId="3243B0C8" w14:textId="77777777" w:rsidR="00B318FA" w:rsidRPr="00212F4C" w:rsidRDefault="007D3FBE" w:rsidP="00DB514A">
      <w:pPr>
        <w:jc w:val="both"/>
        <w:rPr>
          <w:rFonts w:ascii="Arial" w:hAnsi="Arial" w:cs="Arial"/>
          <w:sz w:val="24"/>
        </w:rPr>
      </w:pPr>
      <w:r w:rsidRPr="00212F4C">
        <w:rPr>
          <w:rFonts w:ascii="Arial" w:hAnsi="Arial" w:cs="Arial"/>
          <w:sz w:val="24"/>
          <w:lang w:val="en"/>
        </w:rPr>
        <w:t xml:space="preserve">Checklist </w:t>
      </w:r>
      <w:r w:rsidR="00EA12C6" w:rsidRPr="00212F4C">
        <w:rPr>
          <w:rFonts w:ascii="Arial" w:hAnsi="Arial" w:cs="Arial"/>
          <w:sz w:val="24"/>
        </w:rPr>
        <w:t>- exceptional closure of schools</w:t>
      </w:r>
      <w:r w:rsidR="00FF743E" w:rsidRPr="00212F4C">
        <w:rPr>
          <w:rFonts w:ascii="Arial" w:hAnsi="Arial" w:cs="Arial"/>
          <w:sz w:val="24"/>
        </w:rPr>
        <w:t xml:space="preserve"> </w:t>
      </w:r>
      <w:hyperlink r:id="rId64" w:history="1">
        <w:r w:rsidR="00FF743E" w:rsidRPr="00212F4C">
          <w:rPr>
            <w:rStyle w:val="Hyperlink"/>
            <w:rFonts w:ascii="Arial" w:hAnsi="Arial" w:cs="Arial"/>
            <w:iCs/>
            <w:color w:val="0070C0"/>
            <w:sz w:val="24"/>
            <w:u w:val="none"/>
            <w:lang w:val="en"/>
          </w:rPr>
          <w:t>www.education-ni.gov.uk/publications/checklist-exceptional-closure-schools</w:t>
        </w:r>
      </w:hyperlink>
      <w:r w:rsidRPr="00212F4C">
        <w:rPr>
          <w:rFonts w:ascii="Arial" w:hAnsi="Arial" w:cs="Arial"/>
          <w:sz w:val="24"/>
          <w:lang w:val="en"/>
        </w:rPr>
        <w:t xml:space="preserve"> </w:t>
      </w:r>
    </w:p>
    <w:p w14:paraId="69E1C62A" w14:textId="77777777" w:rsidR="00917A51" w:rsidRPr="00212F4C" w:rsidRDefault="00855ABA" w:rsidP="00DB514A">
      <w:pPr>
        <w:pStyle w:val="Headinglevel2"/>
        <w:spacing w:before="240"/>
        <w:jc w:val="both"/>
        <w:rPr>
          <w:rStyle w:val="Hyperlink"/>
          <w:rFonts w:ascii="Arial" w:hAnsi="Arial" w:cs="Arial"/>
          <w:bCs/>
          <w:color w:val="auto"/>
          <w:sz w:val="24"/>
          <w:u w:val="none"/>
        </w:rPr>
      </w:pPr>
      <w:bookmarkStart w:id="62" w:name="_Toc181693178"/>
      <w:r w:rsidRPr="00212F4C">
        <w:rPr>
          <w:rFonts w:ascii="Arial" w:hAnsi="Arial" w:cs="Arial"/>
          <w:color w:val="auto"/>
          <w:sz w:val="24"/>
        </w:rPr>
        <w:t>National Cyber Security Centre</w:t>
      </w:r>
      <w:bookmarkEnd w:id="62"/>
    </w:p>
    <w:p w14:paraId="157C2D79" w14:textId="77777777" w:rsidR="00DC140C" w:rsidRPr="00212F4C" w:rsidRDefault="00DC140C" w:rsidP="00DB514A">
      <w:pPr>
        <w:pStyle w:val="NormalWeb"/>
        <w:spacing w:before="0" w:beforeAutospacing="0" w:after="120" w:afterAutospacing="0"/>
        <w:jc w:val="both"/>
        <w:rPr>
          <w:rFonts w:ascii="Arial" w:hAnsi="Arial" w:cs="Arial"/>
          <w:color w:val="0070C0"/>
          <w:sz w:val="24"/>
        </w:rPr>
      </w:pPr>
      <w:r w:rsidRPr="00212F4C">
        <w:rPr>
          <w:rFonts w:ascii="Arial" w:hAnsi="Arial" w:cs="Arial"/>
          <w:sz w:val="24"/>
        </w:rPr>
        <w:t xml:space="preserve">Cyber Security for Schools </w:t>
      </w:r>
      <w:r w:rsidRPr="00212F4C">
        <w:rPr>
          <w:rFonts w:ascii="Arial" w:hAnsi="Arial" w:cs="Arial"/>
          <w:color w:val="0070C0"/>
          <w:sz w:val="24"/>
        </w:rPr>
        <w:t>https://www.ncsc.gov.uk/section/education-skills/cyber-security-schools</w:t>
      </w:r>
    </w:p>
    <w:p w14:paraId="57E94A3B" w14:textId="77777777" w:rsidR="00917A51" w:rsidRPr="00212F4C" w:rsidRDefault="00917A51" w:rsidP="00DB514A">
      <w:pPr>
        <w:pStyle w:val="NormalWeb"/>
        <w:spacing w:before="0" w:beforeAutospacing="0" w:after="120" w:afterAutospacing="0"/>
        <w:jc w:val="both"/>
        <w:rPr>
          <w:rFonts w:ascii="Tahoma" w:hAnsi="Tahoma" w:cs="Tahoma"/>
          <w:sz w:val="20"/>
          <w:szCs w:val="20"/>
        </w:rPr>
      </w:pPr>
      <w:r w:rsidRPr="00212F4C">
        <w:rPr>
          <w:rFonts w:ascii="Arial" w:hAnsi="Arial" w:cs="Arial"/>
          <w:sz w:val="24"/>
        </w:rPr>
        <w:t>Cyber security training for school staff</w:t>
      </w:r>
      <w:r w:rsidR="00DC140C" w:rsidRPr="00212F4C">
        <w:rPr>
          <w:rFonts w:ascii="Arial" w:hAnsi="Arial" w:cs="Arial"/>
          <w:sz w:val="24"/>
        </w:rPr>
        <w:t xml:space="preserve"> </w:t>
      </w:r>
      <w:r w:rsidRPr="00212F4C">
        <w:rPr>
          <w:rFonts w:ascii="Arial" w:hAnsi="Arial" w:cs="Arial"/>
          <w:color w:val="0070C0"/>
          <w:sz w:val="24"/>
        </w:rPr>
        <w:t>https://www.nc</w:t>
      </w:r>
      <w:r w:rsidRPr="00212F4C">
        <w:rPr>
          <w:rFonts w:ascii="Tahoma" w:hAnsi="Tahoma" w:cs="Tahoma"/>
          <w:color w:val="0070C0"/>
          <w:sz w:val="20"/>
          <w:szCs w:val="20"/>
        </w:rPr>
        <w:t>sc.gov.uk/information/cyber-security-training-schools</w:t>
      </w:r>
    </w:p>
    <w:sectPr w:rsidR="00917A51" w:rsidRPr="00212F4C" w:rsidSect="00147194">
      <w:footerReference w:type="default" r:id="rId65"/>
      <w:footerReference w:type="first" r:id="rId66"/>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9F39" w14:textId="77777777" w:rsidR="00DF0702" w:rsidRDefault="00DF0702" w:rsidP="00572EAE">
      <w:r>
        <w:separator/>
      </w:r>
    </w:p>
  </w:endnote>
  <w:endnote w:type="continuationSeparator" w:id="0">
    <w:p w14:paraId="4A4D0D25" w14:textId="77777777" w:rsidR="00DF0702" w:rsidRDefault="00DF0702"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0841" w14:textId="77777777" w:rsidR="00DF0702" w:rsidRPr="006F7AAC" w:rsidRDefault="00DF0702" w:rsidP="007D5FE6">
    <w:pPr>
      <w:pStyle w:val="Footer"/>
      <w:jc w:val="right"/>
      <w:rPr>
        <w:rFonts w:cs="Arial"/>
        <w:sz w:val="20"/>
        <w:szCs w:val="20"/>
      </w:rPr>
    </w:pPr>
  </w:p>
  <w:p w14:paraId="163CA239" w14:textId="77777777" w:rsidR="00DF0702" w:rsidRPr="00BE1447" w:rsidRDefault="00DF0702"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20D6" w14:textId="5415EE87" w:rsidR="00DF0702" w:rsidRPr="0007699F" w:rsidRDefault="00DF0702" w:rsidP="0007699F">
    <w:pPr>
      <w:jc w:val="right"/>
      <w:rPr>
        <w:rFonts w:ascii="Avenir Book" w:hAnsi="Avenir Book"/>
        <w:sz w:val="16"/>
        <w:szCs w:val="16"/>
      </w:rPr>
    </w:pPr>
    <w:bookmarkStart w:id="63" w:name="_Hlk9276988"/>
    <w:r>
      <w:rPr>
        <w:rFonts w:ascii="Avenir Book" w:hAnsi="Avenir Book"/>
        <w:b/>
        <w:noProof/>
        <w:color w:val="262626" w:themeColor="text1" w:themeTint="D9"/>
        <w:sz w:val="16"/>
        <w:szCs w:val="16"/>
      </w:rPr>
      <w:t>CONTINGENCY PLAN</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41D95" w14:textId="77777777" w:rsidR="00DF0702" w:rsidRDefault="00DF0702" w:rsidP="00572EAE">
      <w:r>
        <w:separator/>
      </w:r>
    </w:p>
  </w:footnote>
  <w:footnote w:type="continuationSeparator" w:id="0">
    <w:p w14:paraId="5D2C8EE7" w14:textId="77777777" w:rsidR="00DF0702" w:rsidRDefault="00DF0702"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C8F"/>
    <w:multiLevelType w:val="hybridMultilevel"/>
    <w:tmpl w:val="E4C01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AE4108"/>
    <w:multiLevelType w:val="hybridMultilevel"/>
    <w:tmpl w:val="2AC6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B2700"/>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B7C1B"/>
    <w:multiLevelType w:val="hybridMultilevel"/>
    <w:tmpl w:val="3E56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484405"/>
    <w:multiLevelType w:val="hybridMultilevel"/>
    <w:tmpl w:val="5BF6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B29D2"/>
    <w:multiLevelType w:val="hybridMultilevel"/>
    <w:tmpl w:val="1AB4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509B2"/>
    <w:multiLevelType w:val="hybridMultilevel"/>
    <w:tmpl w:val="82E40E04"/>
    <w:lvl w:ilvl="0" w:tplc="9ADC5F18">
      <w:start w:val="1"/>
      <w:numFmt w:val="bullet"/>
      <w:lvlText w:val=""/>
      <w:lvlJc w:val="left"/>
      <w:pPr>
        <w:ind w:left="720" w:hanging="360"/>
      </w:pPr>
      <w:rPr>
        <w:rFonts w:ascii="Symbol" w:hAnsi="Symbol" w:hint="default"/>
        <w:color w:val="003399"/>
        <w:sz w:val="1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547DF3"/>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657168"/>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B4744F"/>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D25F5B"/>
    <w:multiLevelType w:val="hybridMultilevel"/>
    <w:tmpl w:val="3BCC7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F04C6"/>
    <w:multiLevelType w:val="hybridMultilevel"/>
    <w:tmpl w:val="950C9B54"/>
    <w:lvl w:ilvl="0" w:tplc="9ADC5F18">
      <w:start w:val="1"/>
      <w:numFmt w:val="bullet"/>
      <w:lvlText w:val=""/>
      <w:lvlJc w:val="left"/>
      <w:pPr>
        <w:ind w:left="720" w:hanging="360"/>
      </w:pPr>
      <w:rPr>
        <w:rFonts w:ascii="Symbol" w:hAnsi="Symbol" w:hint="default"/>
        <w:color w:val="003399"/>
        <w:sz w:val="1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14F65"/>
    <w:multiLevelType w:val="hybridMultilevel"/>
    <w:tmpl w:val="201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4"/>
  </w:num>
  <w:num w:numId="4">
    <w:abstractNumId w:val="22"/>
  </w:num>
  <w:num w:numId="5">
    <w:abstractNumId w:val="23"/>
  </w:num>
  <w:num w:numId="6">
    <w:abstractNumId w:val="16"/>
  </w:num>
  <w:num w:numId="7">
    <w:abstractNumId w:val="5"/>
  </w:num>
  <w:num w:numId="8">
    <w:abstractNumId w:val="15"/>
  </w:num>
  <w:num w:numId="9">
    <w:abstractNumId w:val="7"/>
  </w:num>
  <w:num w:numId="10">
    <w:abstractNumId w:val="1"/>
  </w:num>
  <w:num w:numId="11">
    <w:abstractNumId w:val="19"/>
  </w:num>
  <w:num w:numId="12">
    <w:abstractNumId w:val="11"/>
  </w:num>
  <w:num w:numId="13">
    <w:abstractNumId w:val="4"/>
  </w:num>
  <w:num w:numId="14">
    <w:abstractNumId w:val="10"/>
  </w:num>
  <w:num w:numId="15">
    <w:abstractNumId w:val="3"/>
  </w:num>
  <w:num w:numId="16">
    <w:abstractNumId w:val="17"/>
  </w:num>
  <w:num w:numId="17">
    <w:abstractNumId w:val="13"/>
  </w:num>
  <w:num w:numId="18">
    <w:abstractNumId w:val="12"/>
  </w:num>
  <w:num w:numId="19">
    <w:abstractNumId w:val="21"/>
  </w:num>
  <w:num w:numId="20">
    <w:abstractNumId w:val="20"/>
  </w:num>
  <w:num w:numId="21">
    <w:abstractNumId w:val="24"/>
  </w:num>
  <w:num w:numId="22">
    <w:abstractNumId w:val="2"/>
  </w:num>
  <w:num w:numId="23">
    <w:abstractNumId w:val="9"/>
  </w:num>
  <w:num w:numId="24">
    <w:abstractNumId w:val="6"/>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525"/>
    <w:rsid w:val="000056A9"/>
    <w:rsid w:val="0000742A"/>
    <w:rsid w:val="00012A1D"/>
    <w:rsid w:val="000134FC"/>
    <w:rsid w:val="00017704"/>
    <w:rsid w:val="0001770D"/>
    <w:rsid w:val="000201A0"/>
    <w:rsid w:val="00021ACB"/>
    <w:rsid w:val="000265A8"/>
    <w:rsid w:val="00027864"/>
    <w:rsid w:val="00027C09"/>
    <w:rsid w:val="0003095E"/>
    <w:rsid w:val="00032548"/>
    <w:rsid w:val="00036C94"/>
    <w:rsid w:val="000409C9"/>
    <w:rsid w:val="000412D6"/>
    <w:rsid w:val="000441B5"/>
    <w:rsid w:val="000445FF"/>
    <w:rsid w:val="00044888"/>
    <w:rsid w:val="00045172"/>
    <w:rsid w:val="0004576F"/>
    <w:rsid w:val="000459D4"/>
    <w:rsid w:val="00046BB3"/>
    <w:rsid w:val="00047463"/>
    <w:rsid w:val="00047D77"/>
    <w:rsid w:val="000509F3"/>
    <w:rsid w:val="00051F51"/>
    <w:rsid w:val="0005591C"/>
    <w:rsid w:val="0005650A"/>
    <w:rsid w:val="00056ECD"/>
    <w:rsid w:val="000609D4"/>
    <w:rsid w:val="00062988"/>
    <w:rsid w:val="000646BA"/>
    <w:rsid w:val="00064F02"/>
    <w:rsid w:val="000709D9"/>
    <w:rsid w:val="00074A36"/>
    <w:rsid w:val="000750AD"/>
    <w:rsid w:val="00075398"/>
    <w:rsid w:val="0007699F"/>
    <w:rsid w:val="000800DE"/>
    <w:rsid w:val="00080423"/>
    <w:rsid w:val="000809A2"/>
    <w:rsid w:val="000832A0"/>
    <w:rsid w:val="000875A7"/>
    <w:rsid w:val="0009252E"/>
    <w:rsid w:val="0009678C"/>
    <w:rsid w:val="00097CF9"/>
    <w:rsid w:val="000A0EFD"/>
    <w:rsid w:val="000A1629"/>
    <w:rsid w:val="000A2FB1"/>
    <w:rsid w:val="000A6652"/>
    <w:rsid w:val="000B0453"/>
    <w:rsid w:val="000B29C9"/>
    <w:rsid w:val="000B2B55"/>
    <w:rsid w:val="000B3EBC"/>
    <w:rsid w:val="000B7FDA"/>
    <w:rsid w:val="000C118C"/>
    <w:rsid w:val="000C371B"/>
    <w:rsid w:val="000D12FC"/>
    <w:rsid w:val="000D1C29"/>
    <w:rsid w:val="000D249B"/>
    <w:rsid w:val="000D2EB6"/>
    <w:rsid w:val="000E27A5"/>
    <w:rsid w:val="000E70CA"/>
    <w:rsid w:val="000F4E6B"/>
    <w:rsid w:val="00100BEF"/>
    <w:rsid w:val="0010455F"/>
    <w:rsid w:val="00105966"/>
    <w:rsid w:val="00105BF2"/>
    <w:rsid w:val="00107872"/>
    <w:rsid w:val="00111617"/>
    <w:rsid w:val="00114AD5"/>
    <w:rsid w:val="00115458"/>
    <w:rsid w:val="00121EF4"/>
    <w:rsid w:val="001308B6"/>
    <w:rsid w:val="00133C23"/>
    <w:rsid w:val="001345C8"/>
    <w:rsid w:val="00134760"/>
    <w:rsid w:val="00135FEF"/>
    <w:rsid w:val="001402D7"/>
    <w:rsid w:val="00142BCC"/>
    <w:rsid w:val="00143D70"/>
    <w:rsid w:val="00143D8E"/>
    <w:rsid w:val="00147194"/>
    <w:rsid w:val="0014735C"/>
    <w:rsid w:val="001475E6"/>
    <w:rsid w:val="00150A4A"/>
    <w:rsid w:val="0015240E"/>
    <w:rsid w:val="001551B3"/>
    <w:rsid w:val="00161BEB"/>
    <w:rsid w:val="001673CF"/>
    <w:rsid w:val="00171B6F"/>
    <w:rsid w:val="00171F71"/>
    <w:rsid w:val="0017460C"/>
    <w:rsid w:val="0017477E"/>
    <w:rsid w:val="0017668C"/>
    <w:rsid w:val="001767B5"/>
    <w:rsid w:val="00177C74"/>
    <w:rsid w:val="00177D3E"/>
    <w:rsid w:val="001822E4"/>
    <w:rsid w:val="00183428"/>
    <w:rsid w:val="0018449D"/>
    <w:rsid w:val="001844B9"/>
    <w:rsid w:val="00185617"/>
    <w:rsid w:val="00186265"/>
    <w:rsid w:val="001864AF"/>
    <w:rsid w:val="001909FE"/>
    <w:rsid w:val="00192C81"/>
    <w:rsid w:val="00192E8A"/>
    <w:rsid w:val="00193AD0"/>
    <w:rsid w:val="00194BF2"/>
    <w:rsid w:val="00196924"/>
    <w:rsid w:val="00196B3E"/>
    <w:rsid w:val="00196C60"/>
    <w:rsid w:val="001973EE"/>
    <w:rsid w:val="001A0CA6"/>
    <w:rsid w:val="001A24D6"/>
    <w:rsid w:val="001A2D63"/>
    <w:rsid w:val="001A57D2"/>
    <w:rsid w:val="001A59B3"/>
    <w:rsid w:val="001B0600"/>
    <w:rsid w:val="001B3F57"/>
    <w:rsid w:val="001B51BC"/>
    <w:rsid w:val="001B635E"/>
    <w:rsid w:val="001B7CD0"/>
    <w:rsid w:val="001C12A2"/>
    <w:rsid w:val="001C1DE0"/>
    <w:rsid w:val="001C73C2"/>
    <w:rsid w:val="001D189E"/>
    <w:rsid w:val="001D1B27"/>
    <w:rsid w:val="001D78A9"/>
    <w:rsid w:val="001E18C9"/>
    <w:rsid w:val="001E232A"/>
    <w:rsid w:val="001E75C9"/>
    <w:rsid w:val="001F0350"/>
    <w:rsid w:val="001F0C28"/>
    <w:rsid w:val="001F4007"/>
    <w:rsid w:val="001F59AD"/>
    <w:rsid w:val="00200ABE"/>
    <w:rsid w:val="0020477E"/>
    <w:rsid w:val="0020720A"/>
    <w:rsid w:val="002078AA"/>
    <w:rsid w:val="00212F4C"/>
    <w:rsid w:val="0021365B"/>
    <w:rsid w:val="00214318"/>
    <w:rsid w:val="00214342"/>
    <w:rsid w:val="00214CB1"/>
    <w:rsid w:val="002161E9"/>
    <w:rsid w:val="00216B50"/>
    <w:rsid w:val="00223C5D"/>
    <w:rsid w:val="002301A0"/>
    <w:rsid w:val="002322D1"/>
    <w:rsid w:val="00234575"/>
    <w:rsid w:val="00234821"/>
    <w:rsid w:val="0023628E"/>
    <w:rsid w:val="00237634"/>
    <w:rsid w:val="002408EB"/>
    <w:rsid w:val="00240E25"/>
    <w:rsid w:val="002416DB"/>
    <w:rsid w:val="002417F2"/>
    <w:rsid w:val="00244D5C"/>
    <w:rsid w:val="00244FC1"/>
    <w:rsid w:val="00247D1F"/>
    <w:rsid w:val="00247F55"/>
    <w:rsid w:val="00250816"/>
    <w:rsid w:val="00251871"/>
    <w:rsid w:val="002522E9"/>
    <w:rsid w:val="0025243A"/>
    <w:rsid w:val="00254B9A"/>
    <w:rsid w:val="0025563D"/>
    <w:rsid w:val="002603DB"/>
    <w:rsid w:val="0026067D"/>
    <w:rsid w:val="0026639D"/>
    <w:rsid w:val="00267849"/>
    <w:rsid w:val="00274A4C"/>
    <w:rsid w:val="00280E55"/>
    <w:rsid w:val="00283160"/>
    <w:rsid w:val="00283445"/>
    <w:rsid w:val="002837F1"/>
    <w:rsid w:val="00283ADF"/>
    <w:rsid w:val="0028416A"/>
    <w:rsid w:val="00291FF1"/>
    <w:rsid w:val="002923DF"/>
    <w:rsid w:val="00293C9F"/>
    <w:rsid w:val="002940E8"/>
    <w:rsid w:val="00294309"/>
    <w:rsid w:val="00294393"/>
    <w:rsid w:val="002978B9"/>
    <w:rsid w:val="00297C0F"/>
    <w:rsid w:val="002A14DA"/>
    <w:rsid w:val="002A1C13"/>
    <w:rsid w:val="002A6DDA"/>
    <w:rsid w:val="002A7614"/>
    <w:rsid w:val="002A785C"/>
    <w:rsid w:val="002B08CB"/>
    <w:rsid w:val="002B169B"/>
    <w:rsid w:val="002B2195"/>
    <w:rsid w:val="002B3E36"/>
    <w:rsid w:val="002B5BE7"/>
    <w:rsid w:val="002B5C08"/>
    <w:rsid w:val="002B6E69"/>
    <w:rsid w:val="002C2349"/>
    <w:rsid w:val="002C2812"/>
    <w:rsid w:val="002C2931"/>
    <w:rsid w:val="002C5397"/>
    <w:rsid w:val="002C7334"/>
    <w:rsid w:val="002C7369"/>
    <w:rsid w:val="002E0364"/>
    <w:rsid w:val="002E0A22"/>
    <w:rsid w:val="002E114D"/>
    <w:rsid w:val="002E17BE"/>
    <w:rsid w:val="002E233C"/>
    <w:rsid w:val="002E2672"/>
    <w:rsid w:val="002E4F84"/>
    <w:rsid w:val="002E53FB"/>
    <w:rsid w:val="002E55CA"/>
    <w:rsid w:val="002E61A2"/>
    <w:rsid w:val="002F16B9"/>
    <w:rsid w:val="002F1E6E"/>
    <w:rsid w:val="002F26D1"/>
    <w:rsid w:val="002F7CDF"/>
    <w:rsid w:val="00300C4E"/>
    <w:rsid w:val="00300D58"/>
    <w:rsid w:val="003023C3"/>
    <w:rsid w:val="00302D6D"/>
    <w:rsid w:val="0030343D"/>
    <w:rsid w:val="00303CC1"/>
    <w:rsid w:val="00304DDF"/>
    <w:rsid w:val="00310632"/>
    <w:rsid w:val="0031083C"/>
    <w:rsid w:val="00312CBF"/>
    <w:rsid w:val="00315991"/>
    <w:rsid w:val="0031748A"/>
    <w:rsid w:val="0032363C"/>
    <w:rsid w:val="003243FE"/>
    <w:rsid w:val="00327F27"/>
    <w:rsid w:val="0033123E"/>
    <w:rsid w:val="00331254"/>
    <w:rsid w:val="00331564"/>
    <w:rsid w:val="003365DA"/>
    <w:rsid w:val="00337924"/>
    <w:rsid w:val="0033795C"/>
    <w:rsid w:val="00337BC6"/>
    <w:rsid w:val="00340839"/>
    <w:rsid w:val="00341346"/>
    <w:rsid w:val="003433A9"/>
    <w:rsid w:val="00343A24"/>
    <w:rsid w:val="00344F67"/>
    <w:rsid w:val="00345C58"/>
    <w:rsid w:val="003471BA"/>
    <w:rsid w:val="00354166"/>
    <w:rsid w:val="00354F5C"/>
    <w:rsid w:val="00355B6B"/>
    <w:rsid w:val="00356A3E"/>
    <w:rsid w:val="00360235"/>
    <w:rsid w:val="00361088"/>
    <w:rsid w:val="0037170C"/>
    <w:rsid w:val="00375CE7"/>
    <w:rsid w:val="0038011C"/>
    <w:rsid w:val="003808D1"/>
    <w:rsid w:val="00380EF0"/>
    <w:rsid w:val="00381559"/>
    <w:rsid w:val="00381CEC"/>
    <w:rsid w:val="003849B7"/>
    <w:rsid w:val="003855D0"/>
    <w:rsid w:val="00392945"/>
    <w:rsid w:val="00393116"/>
    <w:rsid w:val="00395429"/>
    <w:rsid w:val="0039606C"/>
    <w:rsid w:val="0039633F"/>
    <w:rsid w:val="003A183A"/>
    <w:rsid w:val="003A3AF9"/>
    <w:rsid w:val="003A413B"/>
    <w:rsid w:val="003A55AC"/>
    <w:rsid w:val="003B0645"/>
    <w:rsid w:val="003B1551"/>
    <w:rsid w:val="003B21CE"/>
    <w:rsid w:val="003B356B"/>
    <w:rsid w:val="003B4F45"/>
    <w:rsid w:val="003C1B1D"/>
    <w:rsid w:val="003C1E94"/>
    <w:rsid w:val="003C5FCE"/>
    <w:rsid w:val="003D4182"/>
    <w:rsid w:val="003D4CFA"/>
    <w:rsid w:val="003D51A8"/>
    <w:rsid w:val="003D78DD"/>
    <w:rsid w:val="003E1B12"/>
    <w:rsid w:val="003E5557"/>
    <w:rsid w:val="003E5BF3"/>
    <w:rsid w:val="003E7F02"/>
    <w:rsid w:val="003F08A6"/>
    <w:rsid w:val="003F2E67"/>
    <w:rsid w:val="003F61D8"/>
    <w:rsid w:val="003F66FE"/>
    <w:rsid w:val="003F6834"/>
    <w:rsid w:val="00403589"/>
    <w:rsid w:val="00405615"/>
    <w:rsid w:val="00414165"/>
    <w:rsid w:val="004172F8"/>
    <w:rsid w:val="004177E8"/>
    <w:rsid w:val="00420DEB"/>
    <w:rsid w:val="0042211B"/>
    <w:rsid w:val="00423B25"/>
    <w:rsid w:val="004250C5"/>
    <w:rsid w:val="004253DB"/>
    <w:rsid w:val="00425BCD"/>
    <w:rsid w:val="00426804"/>
    <w:rsid w:val="00427349"/>
    <w:rsid w:val="004314F6"/>
    <w:rsid w:val="00432C92"/>
    <w:rsid w:val="004374FD"/>
    <w:rsid w:val="00437F62"/>
    <w:rsid w:val="00442A91"/>
    <w:rsid w:val="00450BDA"/>
    <w:rsid w:val="0045394B"/>
    <w:rsid w:val="00453A8A"/>
    <w:rsid w:val="00453B4E"/>
    <w:rsid w:val="00454711"/>
    <w:rsid w:val="00456C91"/>
    <w:rsid w:val="00462EFB"/>
    <w:rsid w:val="004636CC"/>
    <w:rsid w:val="004738FF"/>
    <w:rsid w:val="00473D52"/>
    <w:rsid w:val="00474B5D"/>
    <w:rsid w:val="004750BC"/>
    <w:rsid w:val="004769CC"/>
    <w:rsid w:val="004771CA"/>
    <w:rsid w:val="00481132"/>
    <w:rsid w:val="00482A1F"/>
    <w:rsid w:val="00484DD9"/>
    <w:rsid w:val="00491542"/>
    <w:rsid w:val="00494A0C"/>
    <w:rsid w:val="00495501"/>
    <w:rsid w:val="004A04EC"/>
    <w:rsid w:val="004A0DAF"/>
    <w:rsid w:val="004A2D1E"/>
    <w:rsid w:val="004A2E20"/>
    <w:rsid w:val="004A4C84"/>
    <w:rsid w:val="004A5171"/>
    <w:rsid w:val="004A5818"/>
    <w:rsid w:val="004A6AFB"/>
    <w:rsid w:val="004B1115"/>
    <w:rsid w:val="004B35E1"/>
    <w:rsid w:val="004B4DA2"/>
    <w:rsid w:val="004B5A13"/>
    <w:rsid w:val="004B5B29"/>
    <w:rsid w:val="004C2CDD"/>
    <w:rsid w:val="004C321E"/>
    <w:rsid w:val="004C3462"/>
    <w:rsid w:val="004C56DC"/>
    <w:rsid w:val="004C6683"/>
    <w:rsid w:val="004C6DE0"/>
    <w:rsid w:val="004D050C"/>
    <w:rsid w:val="004D2901"/>
    <w:rsid w:val="004D57C7"/>
    <w:rsid w:val="004D602B"/>
    <w:rsid w:val="004D7615"/>
    <w:rsid w:val="004E027A"/>
    <w:rsid w:val="004E0914"/>
    <w:rsid w:val="004E1103"/>
    <w:rsid w:val="004E1F8B"/>
    <w:rsid w:val="004E3038"/>
    <w:rsid w:val="004E3496"/>
    <w:rsid w:val="004E4591"/>
    <w:rsid w:val="004E4EC1"/>
    <w:rsid w:val="004F181E"/>
    <w:rsid w:val="004F233D"/>
    <w:rsid w:val="004F2B1A"/>
    <w:rsid w:val="004F2E29"/>
    <w:rsid w:val="004F5337"/>
    <w:rsid w:val="004F56D2"/>
    <w:rsid w:val="004F69EF"/>
    <w:rsid w:val="004F78EF"/>
    <w:rsid w:val="004F7D0D"/>
    <w:rsid w:val="00500492"/>
    <w:rsid w:val="00501D29"/>
    <w:rsid w:val="00501F32"/>
    <w:rsid w:val="0050262A"/>
    <w:rsid w:val="00505172"/>
    <w:rsid w:val="0050573B"/>
    <w:rsid w:val="00506548"/>
    <w:rsid w:val="005076CF"/>
    <w:rsid w:val="0051144C"/>
    <w:rsid w:val="005116B9"/>
    <w:rsid w:val="00512106"/>
    <w:rsid w:val="0051267C"/>
    <w:rsid w:val="0051281D"/>
    <w:rsid w:val="005130B2"/>
    <w:rsid w:val="005139CA"/>
    <w:rsid w:val="005154E3"/>
    <w:rsid w:val="0051567C"/>
    <w:rsid w:val="005225B9"/>
    <w:rsid w:val="00522798"/>
    <w:rsid w:val="00534606"/>
    <w:rsid w:val="00537268"/>
    <w:rsid w:val="00546F61"/>
    <w:rsid w:val="00546F70"/>
    <w:rsid w:val="00550A49"/>
    <w:rsid w:val="0055163A"/>
    <w:rsid w:val="00553FE6"/>
    <w:rsid w:val="00554C81"/>
    <w:rsid w:val="0055531D"/>
    <w:rsid w:val="00556982"/>
    <w:rsid w:val="005576F4"/>
    <w:rsid w:val="00560310"/>
    <w:rsid w:val="00560F06"/>
    <w:rsid w:val="00561839"/>
    <w:rsid w:val="00563708"/>
    <w:rsid w:val="00564912"/>
    <w:rsid w:val="00567D51"/>
    <w:rsid w:val="0057156D"/>
    <w:rsid w:val="00572EAE"/>
    <w:rsid w:val="00575B68"/>
    <w:rsid w:val="00576B69"/>
    <w:rsid w:val="00577128"/>
    <w:rsid w:val="00582109"/>
    <w:rsid w:val="00582D3B"/>
    <w:rsid w:val="00582E81"/>
    <w:rsid w:val="00584370"/>
    <w:rsid w:val="0058624B"/>
    <w:rsid w:val="00587DFA"/>
    <w:rsid w:val="0059053A"/>
    <w:rsid w:val="00593102"/>
    <w:rsid w:val="00593745"/>
    <w:rsid w:val="00595C4E"/>
    <w:rsid w:val="005A05DA"/>
    <w:rsid w:val="005A09C8"/>
    <w:rsid w:val="005A112E"/>
    <w:rsid w:val="005A1F33"/>
    <w:rsid w:val="005B1D26"/>
    <w:rsid w:val="005B1E79"/>
    <w:rsid w:val="005B411E"/>
    <w:rsid w:val="005C2C9F"/>
    <w:rsid w:val="005C50FE"/>
    <w:rsid w:val="005D0DCE"/>
    <w:rsid w:val="005D100D"/>
    <w:rsid w:val="005D2DA0"/>
    <w:rsid w:val="005D59B7"/>
    <w:rsid w:val="005E2B3B"/>
    <w:rsid w:val="005E45DB"/>
    <w:rsid w:val="005E533D"/>
    <w:rsid w:val="005E74A1"/>
    <w:rsid w:val="005F053F"/>
    <w:rsid w:val="005F25A1"/>
    <w:rsid w:val="0060002A"/>
    <w:rsid w:val="0060259F"/>
    <w:rsid w:val="00604927"/>
    <w:rsid w:val="0060571B"/>
    <w:rsid w:val="00606D11"/>
    <w:rsid w:val="00607DB3"/>
    <w:rsid w:val="006102D5"/>
    <w:rsid w:val="00610C2A"/>
    <w:rsid w:val="00610FC3"/>
    <w:rsid w:val="00611108"/>
    <w:rsid w:val="00611ABA"/>
    <w:rsid w:val="00611B9A"/>
    <w:rsid w:val="00612E2C"/>
    <w:rsid w:val="00615715"/>
    <w:rsid w:val="00616B9D"/>
    <w:rsid w:val="0062205F"/>
    <w:rsid w:val="00623191"/>
    <w:rsid w:val="0062332E"/>
    <w:rsid w:val="00625652"/>
    <w:rsid w:val="00631D0C"/>
    <w:rsid w:val="00633272"/>
    <w:rsid w:val="0063364B"/>
    <w:rsid w:val="0063391B"/>
    <w:rsid w:val="00633D90"/>
    <w:rsid w:val="0063471E"/>
    <w:rsid w:val="00634B89"/>
    <w:rsid w:val="00640147"/>
    <w:rsid w:val="00640C2C"/>
    <w:rsid w:val="006427D8"/>
    <w:rsid w:val="006446DC"/>
    <w:rsid w:val="0064770E"/>
    <w:rsid w:val="00650B63"/>
    <w:rsid w:val="00654BCB"/>
    <w:rsid w:val="00656FDA"/>
    <w:rsid w:val="0066176E"/>
    <w:rsid w:val="00662A0F"/>
    <w:rsid w:val="00662D48"/>
    <w:rsid w:val="00664ECA"/>
    <w:rsid w:val="00665067"/>
    <w:rsid w:val="006653DA"/>
    <w:rsid w:val="006657BB"/>
    <w:rsid w:val="006709E2"/>
    <w:rsid w:val="00673EB1"/>
    <w:rsid w:val="00674829"/>
    <w:rsid w:val="00676365"/>
    <w:rsid w:val="00677187"/>
    <w:rsid w:val="00680AD4"/>
    <w:rsid w:val="00681A31"/>
    <w:rsid w:val="00682C3D"/>
    <w:rsid w:val="0068481A"/>
    <w:rsid w:val="006849FC"/>
    <w:rsid w:val="006852F5"/>
    <w:rsid w:val="0068713A"/>
    <w:rsid w:val="00693A64"/>
    <w:rsid w:val="00694417"/>
    <w:rsid w:val="006968D9"/>
    <w:rsid w:val="0069794D"/>
    <w:rsid w:val="006A01D8"/>
    <w:rsid w:val="006A096C"/>
    <w:rsid w:val="006A3D22"/>
    <w:rsid w:val="006A4B80"/>
    <w:rsid w:val="006A702C"/>
    <w:rsid w:val="006B2B7A"/>
    <w:rsid w:val="006B5828"/>
    <w:rsid w:val="006C1750"/>
    <w:rsid w:val="006C4285"/>
    <w:rsid w:val="006C4B63"/>
    <w:rsid w:val="006C5114"/>
    <w:rsid w:val="006C5808"/>
    <w:rsid w:val="006C6B53"/>
    <w:rsid w:val="006D2455"/>
    <w:rsid w:val="006D281C"/>
    <w:rsid w:val="006D3950"/>
    <w:rsid w:val="006D562D"/>
    <w:rsid w:val="006D57D5"/>
    <w:rsid w:val="006D78ED"/>
    <w:rsid w:val="006E48DE"/>
    <w:rsid w:val="006E5CD9"/>
    <w:rsid w:val="006E748A"/>
    <w:rsid w:val="006F403C"/>
    <w:rsid w:val="006F4870"/>
    <w:rsid w:val="006F5D28"/>
    <w:rsid w:val="006F6831"/>
    <w:rsid w:val="006F6A41"/>
    <w:rsid w:val="007009B9"/>
    <w:rsid w:val="00701C50"/>
    <w:rsid w:val="00701CBE"/>
    <w:rsid w:val="0070214E"/>
    <w:rsid w:val="0070475A"/>
    <w:rsid w:val="007078DD"/>
    <w:rsid w:val="00707BF7"/>
    <w:rsid w:val="007138D5"/>
    <w:rsid w:val="007149C2"/>
    <w:rsid w:val="00715031"/>
    <w:rsid w:val="00721AE5"/>
    <w:rsid w:val="00731803"/>
    <w:rsid w:val="0073215D"/>
    <w:rsid w:val="0073293D"/>
    <w:rsid w:val="007360FA"/>
    <w:rsid w:val="007376B2"/>
    <w:rsid w:val="00740A1A"/>
    <w:rsid w:val="00740F4E"/>
    <w:rsid w:val="00742511"/>
    <w:rsid w:val="00742656"/>
    <w:rsid w:val="00742793"/>
    <w:rsid w:val="007437DE"/>
    <w:rsid w:val="007447E2"/>
    <w:rsid w:val="007469CC"/>
    <w:rsid w:val="00750A4E"/>
    <w:rsid w:val="00751D49"/>
    <w:rsid w:val="00752113"/>
    <w:rsid w:val="00755CEB"/>
    <w:rsid w:val="00757005"/>
    <w:rsid w:val="00761A14"/>
    <w:rsid w:val="007628E6"/>
    <w:rsid w:val="00762B68"/>
    <w:rsid w:val="00764554"/>
    <w:rsid w:val="00764DBA"/>
    <w:rsid w:val="00767A91"/>
    <w:rsid w:val="00773F86"/>
    <w:rsid w:val="007753C0"/>
    <w:rsid w:val="00781E47"/>
    <w:rsid w:val="007824AD"/>
    <w:rsid w:val="007840F3"/>
    <w:rsid w:val="00786569"/>
    <w:rsid w:val="0079445A"/>
    <w:rsid w:val="00794ADD"/>
    <w:rsid w:val="0079528C"/>
    <w:rsid w:val="00795C58"/>
    <w:rsid w:val="007960EF"/>
    <w:rsid w:val="007976BE"/>
    <w:rsid w:val="007A02E2"/>
    <w:rsid w:val="007A31D2"/>
    <w:rsid w:val="007A4032"/>
    <w:rsid w:val="007A4250"/>
    <w:rsid w:val="007A6098"/>
    <w:rsid w:val="007A6180"/>
    <w:rsid w:val="007A64E4"/>
    <w:rsid w:val="007A7BA8"/>
    <w:rsid w:val="007B2DC0"/>
    <w:rsid w:val="007B4F2B"/>
    <w:rsid w:val="007B6699"/>
    <w:rsid w:val="007B69DB"/>
    <w:rsid w:val="007B7176"/>
    <w:rsid w:val="007C04F3"/>
    <w:rsid w:val="007C286B"/>
    <w:rsid w:val="007C2873"/>
    <w:rsid w:val="007C50C2"/>
    <w:rsid w:val="007C52A0"/>
    <w:rsid w:val="007D2622"/>
    <w:rsid w:val="007D2E27"/>
    <w:rsid w:val="007D3FBE"/>
    <w:rsid w:val="007D5FE6"/>
    <w:rsid w:val="007D6735"/>
    <w:rsid w:val="007D69DE"/>
    <w:rsid w:val="007E1974"/>
    <w:rsid w:val="007E57A3"/>
    <w:rsid w:val="007E5845"/>
    <w:rsid w:val="007F0F3B"/>
    <w:rsid w:val="007F2720"/>
    <w:rsid w:val="007F33A3"/>
    <w:rsid w:val="007F3D76"/>
    <w:rsid w:val="007F54A9"/>
    <w:rsid w:val="007F5F63"/>
    <w:rsid w:val="007F699A"/>
    <w:rsid w:val="00802AFC"/>
    <w:rsid w:val="00802B6C"/>
    <w:rsid w:val="0080429F"/>
    <w:rsid w:val="00804708"/>
    <w:rsid w:val="008073C0"/>
    <w:rsid w:val="00812487"/>
    <w:rsid w:val="00814548"/>
    <w:rsid w:val="00814A8B"/>
    <w:rsid w:val="008163ED"/>
    <w:rsid w:val="00816759"/>
    <w:rsid w:val="00817569"/>
    <w:rsid w:val="00820D8A"/>
    <w:rsid w:val="00821ACB"/>
    <w:rsid w:val="00821D2B"/>
    <w:rsid w:val="00822273"/>
    <w:rsid w:val="00822C32"/>
    <w:rsid w:val="00822D92"/>
    <w:rsid w:val="00823872"/>
    <w:rsid w:val="00825CE7"/>
    <w:rsid w:val="008306AC"/>
    <w:rsid w:val="00832892"/>
    <w:rsid w:val="00832A57"/>
    <w:rsid w:val="00832FEA"/>
    <w:rsid w:val="00834274"/>
    <w:rsid w:val="00835836"/>
    <w:rsid w:val="00836FD3"/>
    <w:rsid w:val="008405AD"/>
    <w:rsid w:val="008413BC"/>
    <w:rsid w:val="0084623C"/>
    <w:rsid w:val="008466CB"/>
    <w:rsid w:val="008469E2"/>
    <w:rsid w:val="008478AB"/>
    <w:rsid w:val="00850BFF"/>
    <w:rsid w:val="00851803"/>
    <w:rsid w:val="00855ABA"/>
    <w:rsid w:val="00857B6B"/>
    <w:rsid w:val="008608E2"/>
    <w:rsid w:val="008614AA"/>
    <w:rsid w:val="008621C8"/>
    <w:rsid w:val="00862D04"/>
    <w:rsid w:val="00867251"/>
    <w:rsid w:val="00870CBA"/>
    <w:rsid w:val="00871068"/>
    <w:rsid w:val="0087178A"/>
    <w:rsid w:val="008720FC"/>
    <w:rsid w:val="00872712"/>
    <w:rsid w:val="00875033"/>
    <w:rsid w:val="0087530F"/>
    <w:rsid w:val="00875FB5"/>
    <w:rsid w:val="00876C7D"/>
    <w:rsid w:val="0087766B"/>
    <w:rsid w:val="008778E3"/>
    <w:rsid w:val="00877938"/>
    <w:rsid w:val="00880FD7"/>
    <w:rsid w:val="00881923"/>
    <w:rsid w:val="0088282D"/>
    <w:rsid w:val="008840DC"/>
    <w:rsid w:val="00884866"/>
    <w:rsid w:val="00884E28"/>
    <w:rsid w:val="00885083"/>
    <w:rsid w:val="00886454"/>
    <w:rsid w:val="00887368"/>
    <w:rsid w:val="008879EC"/>
    <w:rsid w:val="00890435"/>
    <w:rsid w:val="008904DF"/>
    <w:rsid w:val="00890CF1"/>
    <w:rsid w:val="008911C4"/>
    <w:rsid w:val="0089184C"/>
    <w:rsid w:val="00892B97"/>
    <w:rsid w:val="008950B2"/>
    <w:rsid w:val="00895981"/>
    <w:rsid w:val="008A0E2E"/>
    <w:rsid w:val="008A1B60"/>
    <w:rsid w:val="008A53B9"/>
    <w:rsid w:val="008A603F"/>
    <w:rsid w:val="008A76C4"/>
    <w:rsid w:val="008B3F4E"/>
    <w:rsid w:val="008B430B"/>
    <w:rsid w:val="008B6A0C"/>
    <w:rsid w:val="008B6B5F"/>
    <w:rsid w:val="008B6F89"/>
    <w:rsid w:val="008B718E"/>
    <w:rsid w:val="008C149D"/>
    <w:rsid w:val="008C442D"/>
    <w:rsid w:val="008C50CA"/>
    <w:rsid w:val="008D0AB5"/>
    <w:rsid w:val="008D34E3"/>
    <w:rsid w:val="008D3F1D"/>
    <w:rsid w:val="008D5903"/>
    <w:rsid w:val="008E3846"/>
    <w:rsid w:val="008E3D97"/>
    <w:rsid w:val="008E4066"/>
    <w:rsid w:val="008E4101"/>
    <w:rsid w:val="008E5C3C"/>
    <w:rsid w:val="008F00B8"/>
    <w:rsid w:val="008F3240"/>
    <w:rsid w:val="008F5767"/>
    <w:rsid w:val="008F7FCF"/>
    <w:rsid w:val="00900505"/>
    <w:rsid w:val="0090170B"/>
    <w:rsid w:val="00903444"/>
    <w:rsid w:val="00912735"/>
    <w:rsid w:val="0091365A"/>
    <w:rsid w:val="0091454D"/>
    <w:rsid w:val="0091654E"/>
    <w:rsid w:val="00917A51"/>
    <w:rsid w:val="009211C6"/>
    <w:rsid w:val="00921C06"/>
    <w:rsid w:val="0092256A"/>
    <w:rsid w:val="00926613"/>
    <w:rsid w:val="009269DA"/>
    <w:rsid w:val="00930702"/>
    <w:rsid w:val="009344CA"/>
    <w:rsid w:val="00936297"/>
    <w:rsid w:val="00937045"/>
    <w:rsid w:val="009372CC"/>
    <w:rsid w:val="00937C37"/>
    <w:rsid w:val="00937C73"/>
    <w:rsid w:val="009405D5"/>
    <w:rsid w:val="00941340"/>
    <w:rsid w:val="00941B6F"/>
    <w:rsid w:val="00945DF5"/>
    <w:rsid w:val="00946017"/>
    <w:rsid w:val="00946E89"/>
    <w:rsid w:val="00957564"/>
    <w:rsid w:val="009576A1"/>
    <w:rsid w:val="00960671"/>
    <w:rsid w:val="00961EA6"/>
    <w:rsid w:val="0096227E"/>
    <w:rsid w:val="00962729"/>
    <w:rsid w:val="00972530"/>
    <w:rsid w:val="00972787"/>
    <w:rsid w:val="009739C1"/>
    <w:rsid w:val="00974962"/>
    <w:rsid w:val="00975483"/>
    <w:rsid w:val="00980A01"/>
    <w:rsid w:val="00981424"/>
    <w:rsid w:val="009832F0"/>
    <w:rsid w:val="009835D2"/>
    <w:rsid w:val="00985683"/>
    <w:rsid w:val="0098587D"/>
    <w:rsid w:val="00986277"/>
    <w:rsid w:val="00993918"/>
    <w:rsid w:val="009959DE"/>
    <w:rsid w:val="009A0013"/>
    <w:rsid w:val="009A1353"/>
    <w:rsid w:val="009A38D9"/>
    <w:rsid w:val="009A4270"/>
    <w:rsid w:val="009A4FD2"/>
    <w:rsid w:val="009B0929"/>
    <w:rsid w:val="009B5963"/>
    <w:rsid w:val="009B59CE"/>
    <w:rsid w:val="009C1332"/>
    <w:rsid w:val="009C2C49"/>
    <w:rsid w:val="009C4413"/>
    <w:rsid w:val="009C7245"/>
    <w:rsid w:val="009C73CD"/>
    <w:rsid w:val="009C7C8D"/>
    <w:rsid w:val="009D30E6"/>
    <w:rsid w:val="009E050C"/>
    <w:rsid w:val="009E0D3E"/>
    <w:rsid w:val="009E17EB"/>
    <w:rsid w:val="009E536B"/>
    <w:rsid w:val="009E683B"/>
    <w:rsid w:val="009E6B8F"/>
    <w:rsid w:val="009F0C0D"/>
    <w:rsid w:val="009F0FFB"/>
    <w:rsid w:val="009F17AE"/>
    <w:rsid w:val="009F3D9F"/>
    <w:rsid w:val="009F3E7A"/>
    <w:rsid w:val="009F530D"/>
    <w:rsid w:val="009F5781"/>
    <w:rsid w:val="009F605A"/>
    <w:rsid w:val="00A045AE"/>
    <w:rsid w:val="00A05772"/>
    <w:rsid w:val="00A13EAE"/>
    <w:rsid w:val="00A14620"/>
    <w:rsid w:val="00A1534F"/>
    <w:rsid w:val="00A159A6"/>
    <w:rsid w:val="00A200BD"/>
    <w:rsid w:val="00A23D3B"/>
    <w:rsid w:val="00A27B0E"/>
    <w:rsid w:val="00A31984"/>
    <w:rsid w:val="00A35C57"/>
    <w:rsid w:val="00A35CFC"/>
    <w:rsid w:val="00A37E73"/>
    <w:rsid w:val="00A40AE8"/>
    <w:rsid w:val="00A432CE"/>
    <w:rsid w:val="00A4455C"/>
    <w:rsid w:val="00A45FED"/>
    <w:rsid w:val="00A4607E"/>
    <w:rsid w:val="00A46444"/>
    <w:rsid w:val="00A4728A"/>
    <w:rsid w:val="00A510DE"/>
    <w:rsid w:val="00A512D1"/>
    <w:rsid w:val="00A5332D"/>
    <w:rsid w:val="00A55063"/>
    <w:rsid w:val="00A57205"/>
    <w:rsid w:val="00A575E0"/>
    <w:rsid w:val="00A60C3A"/>
    <w:rsid w:val="00A62A12"/>
    <w:rsid w:val="00A654B7"/>
    <w:rsid w:val="00A65586"/>
    <w:rsid w:val="00A6796B"/>
    <w:rsid w:val="00A679FD"/>
    <w:rsid w:val="00A71E6D"/>
    <w:rsid w:val="00A72826"/>
    <w:rsid w:val="00A729AA"/>
    <w:rsid w:val="00A77BE0"/>
    <w:rsid w:val="00A80A76"/>
    <w:rsid w:val="00A81FF4"/>
    <w:rsid w:val="00A82497"/>
    <w:rsid w:val="00A8481F"/>
    <w:rsid w:val="00A84888"/>
    <w:rsid w:val="00A848AE"/>
    <w:rsid w:val="00A90A2F"/>
    <w:rsid w:val="00A92FC4"/>
    <w:rsid w:val="00A95CA5"/>
    <w:rsid w:val="00A966E6"/>
    <w:rsid w:val="00AA5550"/>
    <w:rsid w:val="00AB2591"/>
    <w:rsid w:val="00AB25BC"/>
    <w:rsid w:val="00AB3AC8"/>
    <w:rsid w:val="00AB3F46"/>
    <w:rsid w:val="00AC011C"/>
    <w:rsid w:val="00AC08D8"/>
    <w:rsid w:val="00AC1A48"/>
    <w:rsid w:val="00AC3F41"/>
    <w:rsid w:val="00AC5A86"/>
    <w:rsid w:val="00AC7EA3"/>
    <w:rsid w:val="00AD18C0"/>
    <w:rsid w:val="00AD1A5A"/>
    <w:rsid w:val="00AD3787"/>
    <w:rsid w:val="00AD64EC"/>
    <w:rsid w:val="00AD6585"/>
    <w:rsid w:val="00AD7E8B"/>
    <w:rsid w:val="00AE072B"/>
    <w:rsid w:val="00AE0847"/>
    <w:rsid w:val="00AE3863"/>
    <w:rsid w:val="00AE4B04"/>
    <w:rsid w:val="00AE5CDB"/>
    <w:rsid w:val="00AE6589"/>
    <w:rsid w:val="00AF699B"/>
    <w:rsid w:val="00B0304B"/>
    <w:rsid w:val="00B05787"/>
    <w:rsid w:val="00B05868"/>
    <w:rsid w:val="00B060AC"/>
    <w:rsid w:val="00B07D5A"/>
    <w:rsid w:val="00B101CD"/>
    <w:rsid w:val="00B11090"/>
    <w:rsid w:val="00B16297"/>
    <w:rsid w:val="00B207C6"/>
    <w:rsid w:val="00B20B5B"/>
    <w:rsid w:val="00B23747"/>
    <w:rsid w:val="00B23DA3"/>
    <w:rsid w:val="00B30D5E"/>
    <w:rsid w:val="00B318FA"/>
    <w:rsid w:val="00B3289C"/>
    <w:rsid w:val="00B32DB0"/>
    <w:rsid w:val="00B33F99"/>
    <w:rsid w:val="00B350D8"/>
    <w:rsid w:val="00B35D13"/>
    <w:rsid w:val="00B3692E"/>
    <w:rsid w:val="00B3757B"/>
    <w:rsid w:val="00B43C32"/>
    <w:rsid w:val="00B45B65"/>
    <w:rsid w:val="00B51426"/>
    <w:rsid w:val="00B519F1"/>
    <w:rsid w:val="00B52353"/>
    <w:rsid w:val="00B56240"/>
    <w:rsid w:val="00B57186"/>
    <w:rsid w:val="00B57CB5"/>
    <w:rsid w:val="00B57F8F"/>
    <w:rsid w:val="00B61499"/>
    <w:rsid w:val="00B62391"/>
    <w:rsid w:val="00B63EBC"/>
    <w:rsid w:val="00B72E5E"/>
    <w:rsid w:val="00B74811"/>
    <w:rsid w:val="00B76344"/>
    <w:rsid w:val="00B77320"/>
    <w:rsid w:val="00B7754D"/>
    <w:rsid w:val="00B83C44"/>
    <w:rsid w:val="00B90A50"/>
    <w:rsid w:val="00B934B4"/>
    <w:rsid w:val="00B9377C"/>
    <w:rsid w:val="00B96DC9"/>
    <w:rsid w:val="00BA27A9"/>
    <w:rsid w:val="00BA39A7"/>
    <w:rsid w:val="00BA6505"/>
    <w:rsid w:val="00BA7144"/>
    <w:rsid w:val="00BB17C6"/>
    <w:rsid w:val="00BB1984"/>
    <w:rsid w:val="00BB2B7F"/>
    <w:rsid w:val="00BB3CB0"/>
    <w:rsid w:val="00BB4E2E"/>
    <w:rsid w:val="00BB5D87"/>
    <w:rsid w:val="00BB5E8A"/>
    <w:rsid w:val="00BB66DA"/>
    <w:rsid w:val="00BC0469"/>
    <w:rsid w:val="00BC18FC"/>
    <w:rsid w:val="00BC1F2D"/>
    <w:rsid w:val="00BC2365"/>
    <w:rsid w:val="00BC2A11"/>
    <w:rsid w:val="00BC32B2"/>
    <w:rsid w:val="00BC59AD"/>
    <w:rsid w:val="00BC66A3"/>
    <w:rsid w:val="00BC7C18"/>
    <w:rsid w:val="00BC7DFF"/>
    <w:rsid w:val="00BD05CF"/>
    <w:rsid w:val="00BD1550"/>
    <w:rsid w:val="00BD2843"/>
    <w:rsid w:val="00BD2E5E"/>
    <w:rsid w:val="00BD3B0D"/>
    <w:rsid w:val="00BE05A1"/>
    <w:rsid w:val="00BE06C7"/>
    <w:rsid w:val="00BE116B"/>
    <w:rsid w:val="00BE1447"/>
    <w:rsid w:val="00BE1AA9"/>
    <w:rsid w:val="00BE2D32"/>
    <w:rsid w:val="00BE3219"/>
    <w:rsid w:val="00BE3C75"/>
    <w:rsid w:val="00BE3DC7"/>
    <w:rsid w:val="00BE46EC"/>
    <w:rsid w:val="00BE7BF8"/>
    <w:rsid w:val="00BF0EF1"/>
    <w:rsid w:val="00BF3CF6"/>
    <w:rsid w:val="00BF770C"/>
    <w:rsid w:val="00C01ACC"/>
    <w:rsid w:val="00C020D8"/>
    <w:rsid w:val="00C026E4"/>
    <w:rsid w:val="00C03944"/>
    <w:rsid w:val="00C04C77"/>
    <w:rsid w:val="00C077D6"/>
    <w:rsid w:val="00C10CD4"/>
    <w:rsid w:val="00C12A10"/>
    <w:rsid w:val="00C14817"/>
    <w:rsid w:val="00C16897"/>
    <w:rsid w:val="00C1748B"/>
    <w:rsid w:val="00C1752A"/>
    <w:rsid w:val="00C2050C"/>
    <w:rsid w:val="00C20C65"/>
    <w:rsid w:val="00C22C56"/>
    <w:rsid w:val="00C232AA"/>
    <w:rsid w:val="00C242BD"/>
    <w:rsid w:val="00C24F59"/>
    <w:rsid w:val="00C31FBE"/>
    <w:rsid w:val="00C45ED1"/>
    <w:rsid w:val="00C46502"/>
    <w:rsid w:val="00C47906"/>
    <w:rsid w:val="00C5105D"/>
    <w:rsid w:val="00C52B83"/>
    <w:rsid w:val="00C534F1"/>
    <w:rsid w:val="00C553DD"/>
    <w:rsid w:val="00C57010"/>
    <w:rsid w:val="00C62C00"/>
    <w:rsid w:val="00C634F2"/>
    <w:rsid w:val="00C64634"/>
    <w:rsid w:val="00C6777A"/>
    <w:rsid w:val="00C724BA"/>
    <w:rsid w:val="00C728F2"/>
    <w:rsid w:val="00C72CB9"/>
    <w:rsid w:val="00C7331A"/>
    <w:rsid w:val="00C75192"/>
    <w:rsid w:val="00C76005"/>
    <w:rsid w:val="00C76227"/>
    <w:rsid w:val="00C7657F"/>
    <w:rsid w:val="00C818C7"/>
    <w:rsid w:val="00C8283A"/>
    <w:rsid w:val="00C8290A"/>
    <w:rsid w:val="00C857B0"/>
    <w:rsid w:val="00C87BA4"/>
    <w:rsid w:val="00C90208"/>
    <w:rsid w:val="00C91C40"/>
    <w:rsid w:val="00C922B9"/>
    <w:rsid w:val="00C92866"/>
    <w:rsid w:val="00C93416"/>
    <w:rsid w:val="00C94BC4"/>
    <w:rsid w:val="00C97509"/>
    <w:rsid w:val="00CA0AFC"/>
    <w:rsid w:val="00CA226C"/>
    <w:rsid w:val="00CB19E4"/>
    <w:rsid w:val="00CB6914"/>
    <w:rsid w:val="00CC0E57"/>
    <w:rsid w:val="00CC268C"/>
    <w:rsid w:val="00CC73D0"/>
    <w:rsid w:val="00CD2A41"/>
    <w:rsid w:val="00CD31D5"/>
    <w:rsid w:val="00CE0754"/>
    <w:rsid w:val="00CE5CB7"/>
    <w:rsid w:val="00CE5DCC"/>
    <w:rsid w:val="00CE5FF1"/>
    <w:rsid w:val="00CE615C"/>
    <w:rsid w:val="00CE64CC"/>
    <w:rsid w:val="00CE6EDA"/>
    <w:rsid w:val="00CE6F3D"/>
    <w:rsid w:val="00CF12DF"/>
    <w:rsid w:val="00CF151F"/>
    <w:rsid w:val="00CF1D76"/>
    <w:rsid w:val="00CF1E3F"/>
    <w:rsid w:val="00CF2ECF"/>
    <w:rsid w:val="00CF3ABE"/>
    <w:rsid w:val="00CF4039"/>
    <w:rsid w:val="00CF5029"/>
    <w:rsid w:val="00CF5B27"/>
    <w:rsid w:val="00D004DA"/>
    <w:rsid w:val="00D02605"/>
    <w:rsid w:val="00D03C48"/>
    <w:rsid w:val="00D04B97"/>
    <w:rsid w:val="00D11059"/>
    <w:rsid w:val="00D13584"/>
    <w:rsid w:val="00D13CD8"/>
    <w:rsid w:val="00D14B83"/>
    <w:rsid w:val="00D15D3A"/>
    <w:rsid w:val="00D16B1E"/>
    <w:rsid w:val="00D22695"/>
    <w:rsid w:val="00D22D2E"/>
    <w:rsid w:val="00D23EF7"/>
    <w:rsid w:val="00D241E5"/>
    <w:rsid w:val="00D25080"/>
    <w:rsid w:val="00D2538F"/>
    <w:rsid w:val="00D278AC"/>
    <w:rsid w:val="00D327A6"/>
    <w:rsid w:val="00D35605"/>
    <w:rsid w:val="00D3580D"/>
    <w:rsid w:val="00D361ED"/>
    <w:rsid w:val="00D3735F"/>
    <w:rsid w:val="00D41C8F"/>
    <w:rsid w:val="00D41EB1"/>
    <w:rsid w:val="00D43251"/>
    <w:rsid w:val="00D44884"/>
    <w:rsid w:val="00D46078"/>
    <w:rsid w:val="00D47FDF"/>
    <w:rsid w:val="00D558AD"/>
    <w:rsid w:val="00D609ED"/>
    <w:rsid w:val="00D639C2"/>
    <w:rsid w:val="00D64DE9"/>
    <w:rsid w:val="00D65C8A"/>
    <w:rsid w:val="00D663E0"/>
    <w:rsid w:val="00D66877"/>
    <w:rsid w:val="00D72E87"/>
    <w:rsid w:val="00D7498C"/>
    <w:rsid w:val="00D74EF3"/>
    <w:rsid w:val="00D75A65"/>
    <w:rsid w:val="00D761BB"/>
    <w:rsid w:val="00D77C5A"/>
    <w:rsid w:val="00D804C5"/>
    <w:rsid w:val="00D8214A"/>
    <w:rsid w:val="00D846D6"/>
    <w:rsid w:val="00D86621"/>
    <w:rsid w:val="00D87938"/>
    <w:rsid w:val="00D9089C"/>
    <w:rsid w:val="00D945F9"/>
    <w:rsid w:val="00D953E3"/>
    <w:rsid w:val="00D95E9E"/>
    <w:rsid w:val="00D97BD4"/>
    <w:rsid w:val="00DA25CC"/>
    <w:rsid w:val="00DA41A8"/>
    <w:rsid w:val="00DA50BF"/>
    <w:rsid w:val="00DA52B5"/>
    <w:rsid w:val="00DA72ED"/>
    <w:rsid w:val="00DB09AD"/>
    <w:rsid w:val="00DB14EB"/>
    <w:rsid w:val="00DB514A"/>
    <w:rsid w:val="00DC0499"/>
    <w:rsid w:val="00DC140C"/>
    <w:rsid w:val="00DC2057"/>
    <w:rsid w:val="00DC2627"/>
    <w:rsid w:val="00DC40F0"/>
    <w:rsid w:val="00DC42B9"/>
    <w:rsid w:val="00DC6E51"/>
    <w:rsid w:val="00DD20DC"/>
    <w:rsid w:val="00DD5196"/>
    <w:rsid w:val="00DD57C6"/>
    <w:rsid w:val="00DD64EC"/>
    <w:rsid w:val="00DE192D"/>
    <w:rsid w:val="00DE2CB4"/>
    <w:rsid w:val="00DE35D5"/>
    <w:rsid w:val="00DE4E3F"/>
    <w:rsid w:val="00DE706D"/>
    <w:rsid w:val="00DF0702"/>
    <w:rsid w:val="00DF295A"/>
    <w:rsid w:val="00DF3D8C"/>
    <w:rsid w:val="00DF3FFF"/>
    <w:rsid w:val="00DF49D9"/>
    <w:rsid w:val="00DF4E6D"/>
    <w:rsid w:val="00DF7A07"/>
    <w:rsid w:val="00DF7BE0"/>
    <w:rsid w:val="00E00F3C"/>
    <w:rsid w:val="00E012F6"/>
    <w:rsid w:val="00E01BB3"/>
    <w:rsid w:val="00E044A2"/>
    <w:rsid w:val="00E069B0"/>
    <w:rsid w:val="00E10E9D"/>
    <w:rsid w:val="00E116C9"/>
    <w:rsid w:val="00E1378D"/>
    <w:rsid w:val="00E14C20"/>
    <w:rsid w:val="00E172B8"/>
    <w:rsid w:val="00E1788A"/>
    <w:rsid w:val="00E20F93"/>
    <w:rsid w:val="00E227AA"/>
    <w:rsid w:val="00E247AC"/>
    <w:rsid w:val="00E27453"/>
    <w:rsid w:val="00E30B9D"/>
    <w:rsid w:val="00E322DE"/>
    <w:rsid w:val="00E339DA"/>
    <w:rsid w:val="00E348CE"/>
    <w:rsid w:val="00E3551D"/>
    <w:rsid w:val="00E35634"/>
    <w:rsid w:val="00E36298"/>
    <w:rsid w:val="00E37FE2"/>
    <w:rsid w:val="00E42D26"/>
    <w:rsid w:val="00E43690"/>
    <w:rsid w:val="00E44F7F"/>
    <w:rsid w:val="00E45212"/>
    <w:rsid w:val="00E464EE"/>
    <w:rsid w:val="00E4768A"/>
    <w:rsid w:val="00E47BDB"/>
    <w:rsid w:val="00E506C1"/>
    <w:rsid w:val="00E523C3"/>
    <w:rsid w:val="00E5468F"/>
    <w:rsid w:val="00E5549E"/>
    <w:rsid w:val="00E5628D"/>
    <w:rsid w:val="00E57AAA"/>
    <w:rsid w:val="00E57EF9"/>
    <w:rsid w:val="00E60E3D"/>
    <w:rsid w:val="00E615EC"/>
    <w:rsid w:val="00E624EE"/>
    <w:rsid w:val="00E63330"/>
    <w:rsid w:val="00E65AC7"/>
    <w:rsid w:val="00E66275"/>
    <w:rsid w:val="00E66561"/>
    <w:rsid w:val="00E66BC4"/>
    <w:rsid w:val="00E705D0"/>
    <w:rsid w:val="00E70668"/>
    <w:rsid w:val="00E724C9"/>
    <w:rsid w:val="00E7358D"/>
    <w:rsid w:val="00E73719"/>
    <w:rsid w:val="00E7389C"/>
    <w:rsid w:val="00E77F5A"/>
    <w:rsid w:val="00E815D4"/>
    <w:rsid w:val="00E839EC"/>
    <w:rsid w:val="00E84A00"/>
    <w:rsid w:val="00E85E98"/>
    <w:rsid w:val="00E863AB"/>
    <w:rsid w:val="00E90D7E"/>
    <w:rsid w:val="00E959C9"/>
    <w:rsid w:val="00E97855"/>
    <w:rsid w:val="00E97999"/>
    <w:rsid w:val="00E97BBD"/>
    <w:rsid w:val="00EA12C6"/>
    <w:rsid w:val="00EA569A"/>
    <w:rsid w:val="00EA71E3"/>
    <w:rsid w:val="00EB5114"/>
    <w:rsid w:val="00EB5E2C"/>
    <w:rsid w:val="00EB671C"/>
    <w:rsid w:val="00EB778A"/>
    <w:rsid w:val="00EC2F36"/>
    <w:rsid w:val="00EC4A87"/>
    <w:rsid w:val="00EC572E"/>
    <w:rsid w:val="00EC64D4"/>
    <w:rsid w:val="00EC6A2A"/>
    <w:rsid w:val="00EC6A31"/>
    <w:rsid w:val="00ED0856"/>
    <w:rsid w:val="00ED0D30"/>
    <w:rsid w:val="00ED3D92"/>
    <w:rsid w:val="00ED7521"/>
    <w:rsid w:val="00ED7AB7"/>
    <w:rsid w:val="00EE03E1"/>
    <w:rsid w:val="00EE150A"/>
    <w:rsid w:val="00EE1A3E"/>
    <w:rsid w:val="00EE495F"/>
    <w:rsid w:val="00EE4E47"/>
    <w:rsid w:val="00EE6700"/>
    <w:rsid w:val="00EE7787"/>
    <w:rsid w:val="00EE7A97"/>
    <w:rsid w:val="00EE7AE9"/>
    <w:rsid w:val="00EF0C58"/>
    <w:rsid w:val="00EF216B"/>
    <w:rsid w:val="00EF267C"/>
    <w:rsid w:val="00EF4995"/>
    <w:rsid w:val="00EF4EF3"/>
    <w:rsid w:val="00EF5A05"/>
    <w:rsid w:val="00EF5C8C"/>
    <w:rsid w:val="00EF6E66"/>
    <w:rsid w:val="00EF728E"/>
    <w:rsid w:val="00F010A2"/>
    <w:rsid w:val="00F04B9D"/>
    <w:rsid w:val="00F04D19"/>
    <w:rsid w:val="00F04EF3"/>
    <w:rsid w:val="00F05149"/>
    <w:rsid w:val="00F05A8D"/>
    <w:rsid w:val="00F07B5E"/>
    <w:rsid w:val="00F10D27"/>
    <w:rsid w:val="00F11386"/>
    <w:rsid w:val="00F13E0B"/>
    <w:rsid w:val="00F14733"/>
    <w:rsid w:val="00F15294"/>
    <w:rsid w:val="00F20B66"/>
    <w:rsid w:val="00F20D4B"/>
    <w:rsid w:val="00F20D71"/>
    <w:rsid w:val="00F22220"/>
    <w:rsid w:val="00F2244C"/>
    <w:rsid w:val="00F22E3A"/>
    <w:rsid w:val="00F25B0F"/>
    <w:rsid w:val="00F2662B"/>
    <w:rsid w:val="00F26BE1"/>
    <w:rsid w:val="00F30A85"/>
    <w:rsid w:val="00F32684"/>
    <w:rsid w:val="00F3288F"/>
    <w:rsid w:val="00F32BF5"/>
    <w:rsid w:val="00F33935"/>
    <w:rsid w:val="00F34D2E"/>
    <w:rsid w:val="00F3541A"/>
    <w:rsid w:val="00F37AB4"/>
    <w:rsid w:val="00F40695"/>
    <w:rsid w:val="00F41526"/>
    <w:rsid w:val="00F415E7"/>
    <w:rsid w:val="00F42687"/>
    <w:rsid w:val="00F44A32"/>
    <w:rsid w:val="00F45090"/>
    <w:rsid w:val="00F45C4B"/>
    <w:rsid w:val="00F46B16"/>
    <w:rsid w:val="00F50FAD"/>
    <w:rsid w:val="00F52152"/>
    <w:rsid w:val="00F52479"/>
    <w:rsid w:val="00F526A8"/>
    <w:rsid w:val="00F53AA6"/>
    <w:rsid w:val="00F548D0"/>
    <w:rsid w:val="00F54F2C"/>
    <w:rsid w:val="00F55347"/>
    <w:rsid w:val="00F560C2"/>
    <w:rsid w:val="00F56764"/>
    <w:rsid w:val="00F56EA2"/>
    <w:rsid w:val="00F60AE0"/>
    <w:rsid w:val="00F614AD"/>
    <w:rsid w:val="00F6577A"/>
    <w:rsid w:val="00F70428"/>
    <w:rsid w:val="00F707C4"/>
    <w:rsid w:val="00F7093F"/>
    <w:rsid w:val="00F70A9E"/>
    <w:rsid w:val="00F715C8"/>
    <w:rsid w:val="00F7190A"/>
    <w:rsid w:val="00F731C1"/>
    <w:rsid w:val="00F741BB"/>
    <w:rsid w:val="00F75E16"/>
    <w:rsid w:val="00F77444"/>
    <w:rsid w:val="00F77818"/>
    <w:rsid w:val="00F838AA"/>
    <w:rsid w:val="00F85BC7"/>
    <w:rsid w:val="00F8638C"/>
    <w:rsid w:val="00F907DC"/>
    <w:rsid w:val="00F92944"/>
    <w:rsid w:val="00F92ABE"/>
    <w:rsid w:val="00F92EE1"/>
    <w:rsid w:val="00F9597B"/>
    <w:rsid w:val="00F96AB9"/>
    <w:rsid w:val="00FA0E2E"/>
    <w:rsid w:val="00FA11A9"/>
    <w:rsid w:val="00FA2EDC"/>
    <w:rsid w:val="00FA3757"/>
    <w:rsid w:val="00FA49FF"/>
    <w:rsid w:val="00FA4BA1"/>
    <w:rsid w:val="00FA597D"/>
    <w:rsid w:val="00FA598E"/>
    <w:rsid w:val="00FA6067"/>
    <w:rsid w:val="00FA6472"/>
    <w:rsid w:val="00FA6EED"/>
    <w:rsid w:val="00FA7613"/>
    <w:rsid w:val="00FB5AA5"/>
    <w:rsid w:val="00FC1415"/>
    <w:rsid w:val="00FC3066"/>
    <w:rsid w:val="00FC3417"/>
    <w:rsid w:val="00FC43D9"/>
    <w:rsid w:val="00FC4E84"/>
    <w:rsid w:val="00FD2806"/>
    <w:rsid w:val="00FD36DF"/>
    <w:rsid w:val="00FD39A4"/>
    <w:rsid w:val="00FD61A6"/>
    <w:rsid w:val="00FE07AB"/>
    <w:rsid w:val="00FE71F0"/>
    <w:rsid w:val="00FE7501"/>
    <w:rsid w:val="00FF12C3"/>
    <w:rsid w:val="00FF1AD2"/>
    <w:rsid w:val="00FF3526"/>
    <w:rsid w:val="00FF45C4"/>
    <w:rsid w:val="00FF5561"/>
    <w:rsid w:val="00FF74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FFBA"/>
  <w15:docId w15:val="{F7D43D20-38ED-B841-95AE-3F0A49FA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683"/>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1E75C9"/>
    <w:pPr>
      <w:keepNext/>
      <w:spacing w:before="480" w:after="240"/>
      <w:outlineLvl w:val="1"/>
    </w:pPr>
    <w:rPr>
      <w:b/>
      <w:color w:val="FF3300"/>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1E75C9"/>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sz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customStyle="1" w:styleId="apple-converted-space">
    <w:name w:val="apple-converted-space"/>
    <w:basedOn w:val="DefaultParagraphFont"/>
    <w:rsid w:val="009A38D9"/>
  </w:style>
  <w:style w:type="character" w:styleId="Strong">
    <w:name w:val="Strong"/>
    <w:basedOn w:val="DefaultParagraphFont"/>
    <w:uiPriority w:val="22"/>
    <w:qFormat/>
    <w:rsid w:val="004C2CDD"/>
    <w:rPr>
      <w:b/>
      <w:bCs/>
    </w:rPr>
  </w:style>
  <w:style w:type="character" w:styleId="Emphasis">
    <w:name w:val="Emphasis"/>
    <w:basedOn w:val="DefaultParagraphFont"/>
    <w:uiPriority w:val="20"/>
    <w:qFormat/>
    <w:rsid w:val="004C2CDD"/>
    <w:rPr>
      <w:i/>
      <w:iCs/>
    </w:rPr>
  </w:style>
  <w:style w:type="paragraph" w:customStyle="1" w:styleId="publication-headerlast-changed">
    <w:name w:val="publication-header__last-changed"/>
    <w:basedOn w:val="Normal"/>
    <w:rsid w:val="00EF5A05"/>
    <w:pPr>
      <w:spacing w:before="100" w:beforeAutospacing="1" w:after="100" w:afterAutospacing="1"/>
    </w:pPr>
    <w:rPr>
      <w:rFonts w:ascii="Times New Roman" w:hAnsi="Times New Roman"/>
      <w:sz w:val="24"/>
    </w:rPr>
  </w:style>
  <w:style w:type="paragraph" w:customStyle="1" w:styleId="TextBox">
    <w:name w:val="TextBox"/>
    <w:basedOn w:val="Normal"/>
    <w:link w:val="TextBoxChar"/>
    <w:qFormat/>
    <w:rsid w:val="00F20D71"/>
    <w:pPr>
      <w:spacing w:after="120" w:line="288" w:lineRule="auto"/>
    </w:pPr>
    <w:rPr>
      <w:b/>
      <w:sz w:val="24"/>
    </w:rPr>
  </w:style>
  <w:style w:type="character" w:customStyle="1" w:styleId="TextBoxChar">
    <w:name w:val="TextBox Char"/>
    <w:link w:val="TextBox"/>
    <w:rsid w:val="00F20D71"/>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sid w:val="00453B4E"/>
    <w:rPr>
      <w:rFonts w:ascii="Tahoma" w:hAnsi="Tahoma"/>
    </w:rPr>
  </w:style>
  <w:style w:type="character" w:customStyle="1" w:styleId="govuk-caption-xl">
    <w:name w:val="govuk-caption-xl"/>
    <w:basedOn w:val="DefaultParagraphFont"/>
    <w:rsid w:val="0019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423">
      <w:bodyDiv w:val="1"/>
      <w:marLeft w:val="0"/>
      <w:marRight w:val="0"/>
      <w:marTop w:val="0"/>
      <w:marBottom w:val="0"/>
      <w:divBdr>
        <w:top w:val="none" w:sz="0" w:space="0" w:color="auto"/>
        <w:left w:val="none" w:sz="0" w:space="0" w:color="auto"/>
        <w:bottom w:val="none" w:sz="0" w:space="0" w:color="auto"/>
        <w:right w:val="none" w:sz="0" w:space="0" w:color="auto"/>
      </w:divBdr>
      <w:divsChild>
        <w:div w:id="1818720304">
          <w:marLeft w:val="0"/>
          <w:marRight w:val="0"/>
          <w:marTop w:val="0"/>
          <w:marBottom w:val="0"/>
          <w:divBdr>
            <w:top w:val="none" w:sz="0" w:space="0" w:color="auto"/>
            <w:left w:val="none" w:sz="0" w:space="0" w:color="auto"/>
            <w:bottom w:val="none" w:sz="0" w:space="0" w:color="auto"/>
            <w:right w:val="none" w:sz="0" w:space="0" w:color="auto"/>
          </w:divBdr>
          <w:divsChild>
            <w:div w:id="168180042">
              <w:marLeft w:val="0"/>
              <w:marRight w:val="0"/>
              <w:marTop w:val="0"/>
              <w:marBottom w:val="0"/>
              <w:divBdr>
                <w:top w:val="none" w:sz="0" w:space="0" w:color="auto"/>
                <w:left w:val="none" w:sz="0" w:space="0" w:color="auto"/>
                <w:bottom w:val="none" w:sz="0" w:space="0" w:color="auto"/>
                <w:right w:val="none" w:sz="0" w:space="0" w:color="auto"/>
              </w:divBdr>
              <w:divsChild>
                <w:div w:id="1174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0660">
      <w:bodyDiv w:val="1"/>
      <w:marLeft w:val="0"/>
      <w:marRight w:val="0"/>
      <w:marTop w:val="0"/>
      <w:marBottom w:val="0"/>
      <w:divBdr>
        <w:top w:val="none" w:sz="0" w:space="0" w:color="auto"/>
        <w:left w:val="none" w:sz="0" w:space="0" w:color="auto"/>
        <w:bottom w:val="none" w:sz="0" w:space="0" w:color="auto"/>
        <w:right w:val="none" w:sz="0" w:space="0" w:color="auto"/>
      </w:divBdr>
    </w:div>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030021">
      <w:bodyDiv w:val="1"/>
      <w:marLeft w:val="0"/>
      <w:marRight w:val="0"/>
      <w:marTop w:val="0"/>
      <w:marBottom w:val="0"/>
      <w:divBdr>
        <w:top w:val="none" w:sz="0" w:space="0" w:color="auto"/>
        <w:left w:val="none" w:sz="0" w:space="0" w:color="auto"/>
        <w:bottom w:val="none" w:sz="0" w:space="0" w:color="auto"/>
        <w:right w:val="none" w:sz="0" w:space="0" w:color="auto"/>
      </w:divBdr>
      <w:divsChild>
        <w:div w:id="1263687349">
          <w:marLeft w:val="0"/>
          <w:marRight w:val="0"/>
          <w:marTop w:val="0"/>
          <w:marBottom w:val="0"/>
          <w:divBdr>
            <w:top w:val="none" w:sz="0" w:space="0" w:color="auto"/>
            <w:left w:val="none" w:sz="0" w:space="0" w:color="auto"/>
            <w:bottom w:val="none" w:sz="0" w:space="0" w:color="auto"/>
            <w:right w:val="none" w:sz="0" w:space="0" w:color="auto"/>
          </w:divBdr>
          <w:divsChild>
            <w:div w:id="1604343703">
              <w:marLeft w:val="0"/>
              <w:marRight w:val="0"/>
              <w:marTop w:val="0"/>
              <w:marBottom w:val="0"/>
              <w:divBdr>
                <w:top w:val="none" w:sz="0" w:space="0" w:color="auto"/>
                <w:left w:val="none" w:sz="0" w:space="0" w:color="auto"/>
                <w:bottom w:val="none" w:sz="0" w:space="0" w:color="auto"/>
                <w:right w:val="none" w:sz="0" w:space="0" w:color="auto"/>
              </w:divBdr>
              <w:divsChild>
                <w:div w:id="14013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53162508">
      <w:bodyDiv w:val="1"/>
      <w:marLeft w:val="0"/>
      <w:marRight w:val="0"/>
      <w:marTop w:val="0"/>
      <w:marBottom w:val="0"/>
      <w:divBdr>
        <w:top w:val="none" w:sz="0" w:space="0" w:color="auto"/>
        <w:left w:val="none" w:sz="0" w:space="0" w:color="auto"/>
        <w:bottom w:val="none" w:sz="0" w:space="0" w:color="auto"/>
        <w:right w:val="none" w:sz="0" w:space="0" w:color="auto"/>
      </w:divBdr>
      <w:divsChild>
        <w:div w:id="666320737">
          <w:marLeft w:val="0"/>
          <w:marRight w:val="0"/>
          <w:marTop w:val="0"/>
          <w:marBottom w:val="0"/>
          <w:divBdr>
            <w:top w:val="none" w:sz="0" w:space="0" w:color="auto"/>
            <w:left w:val="none" w:sz="0" w:space="0" w:color="auto"/>
            <w:bottom w:val="none" w:sz="0" w:space="0" w:color="auto"/>
            <w:right w:val="none" w:sz="0" w:space="0" w:color="auto"/>
          </w:divBdr>
          <w:divsChild>
            <w:div w:id="509417858">
              <w:marLeft w:val="0"/>
              <w:marRight w:val="0"/>
              <w:marTop w:val="0"/>
              <w:marBottom w:val="0"/>
              <w:divBdr>
                <w:top w:val="none" w:sz="0" w:space="0" w:color="auto"/>
                <w:left w:val="none" w:sz="0" w:space="0" w:color="auto"/>
                <w:bottom w:val="none" w:sz="0" w:space="0" w:color="auto"/>
                <w:right w:val="none" w:sz="0" w:space="0" w:color="auto"/>
              </w:divBdr>
              <w:divsChild>
                <w:div w:id="188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735991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2">
          <w:marLeft w:val="0"/>
          <w:marRight w:val="0"/>
          <w:marTop w:val="0"/>
          <w:marBottom w:val="0"/>
          <w:divBdr>
            <w:top w:val="none" w:sz="0" w:space="0" w:color="auto"/>
            <w:left w:val="none" w:sz="0" w:space="0" w:color="auto"/>
            <w:bottom w:val="none" w:sz="0" w:space="0" w:color="auto"/>
            <w:right w:val="none" w:sz="0" w:space="0" w:color="auto"/>
          </w:divBdr>
          <w:divsChild>
            <w:div w:id="1393625908">
              <w:marLeft w:val="0"/>
              <w:marRight w:val="0"/>
              <w:marTop w:val="0"/>
              <w:marBottom w:val="0"/>
              <w:divBdr>
                <w:top w:val="none" w:sz="0" w:space="0" w:color="auto"/>
                <w:left w:val="none" w:sz="0" w:space="0" w:color="auto"/>
                <w:bottom w:val="none" w:sz="0" w:space="0" w:color="auto"/>
                <w:right w:val="none" w:sz="0" w:space="0" w:color="auto"/>
              </w:divBdr>
              <w:divsChild>
                <w:div w:id="17471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91514917">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111949388">
      <w:bodyDiv w:val="1"/>
      <w:marLeft w:val="0"/>
      <w:marRight w:val="0"/>
      <w:marTop w:val="0"/>
      <w:marBottom w:val="0"/>
      <w:divBdr>
        <w:top w:val="none" w:sz="0" w:space="0" w:color="auto"/>
        <w:left w:val="none" w:sz="0" w:space="0" w:color="auto"/>
        <w:bottom w:val="none" w:sz="0" w:space="0" w:color="auto"/>
        <w:right w:val="none" w:sz="0" w:space="0" w:color="auto"/>
      </w:divBdr>
      <w:divsChild>
        <w:div w:id="418721548">
          <w:marLeft w:val="0"/>
          <w:marRight w:val="0"/>
          <w:marTop w:val="0"/>
          <w:marBottom w:val="0"/>
          <w:divBdr>
            <w:top w:val="none" w:sz="0" w:space="0" w:color="auto"/>
            <w:left w:val="none" w:sz="0" w:space="0" w:color="auto"/>
            <w:bottom w:val="none" w:sz="0" w:space="0" w:color="auto"/>
            <w:right w:val="none" w:sz="0" w:space="0" w:color="auto"/>
          </w:divBdr>
          <w:divsChild>
            <w:div w:id="1296914162">
              <w:marLeft w:val="0"/>
              <w:marRight w:val="0"/>
              <w:marTop w:val="0"/>
              <w:marBottom w:val="0"/>
              <w:divBdr>
                <w:top w:val="none" w:sz="0" w:space="0" w:color="auto"/>
                <w:left w:val="none" w:sz="0" w:space="0" w:color="auto"/>
                <w:bottom w:val="none" w:sz="0" w:space="0" w:color="auto"/>
                <w:right w:val="none" w:sz="0" w:space="0" w:color="auto"/>
              </w:divBdr>
              <w:divsChild>
                <w:div w:id="2092579579">
                  <w:marLeft w:val="0"/>
                  <w:marRight w:val="0"/>
                  <w:marTop w:val="0"/>
                  <w:marBottom w:val="0"/>
                  <w:divBdr>
                    <w:top w:val="none" w:sz="0" w:space="0" w:color="auto"/>
                    <w:left w:val="none" w:sz="0" w:space="0" w:color="auto"/>
                    <w:bottom w:val="none" w:sz="0" w:space="0" w:color="auto"/>
                    <w:right w:val="none" w:sz="0" w:space="0" w:color="auto"/>
                  </w:divBdr>
                  <w:divsChild>
                    <w:div w:id="1778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1161">
      <w:bodyDiv w:val="1"/>
      <w:marLeft w:val="0"/>
      <w:marRight w:val="0"/>
      <w:marTop w:val="0"/>
      <w:marBottom w:val="0"/>
      <w:divBdr>
        <w:top w:val="none" w:sz="0" w:space="0" w:color="auto"/>
        <w:left w:val="none" w:sz="0" w:space="0" w:color="auto"/>
        <w:bottom w:val="none" w:sz="0" w:space="0" w:color="auto"/>
        <w:right w:val="none" w:sz="0" w:space="0" w:color="auto"/>
      </w:divBdr>
      <w:divsChild>
        <w:div w:id="424958192">
          <w:marLeft w:val="0"/>
          <w:marRight w:val="0"/>
          <w:marTop w:val="0"/>
          <w:marBottom w:val="0"/>
          <w:divBdr>
            <w:top w:val="none" w:sz="0" w:space="0" w:color="auto"/>
            <w:left w:val="none" w:sz="0" w:space="0" w:color="auto"/>
            <w:bottom w:val="none" w:sz="0" w:space="0" w:color="auto"/>
            <w:right w:val="none" w:sz="0" w:space="0" w:color="auto"/>
          </w:divBdr>
          <w:divsChild>
            <w:div w:id="159739402">
              <w:marLeft w:val="0"/>
              <w:marRight w:val="0"/>
              <w:marTop w:val="0"/>
              <w:marBottom w:val="0"/>
              <w:divBdr>
                <w:top w:val="none" w:sz="0" w:space="0" w:color="auto"/>
                <w:left w:val="none" w:sz="0" w:space="0" w:color="auto"/>
                <w:bottom w:val="none" w:sz="0" w:space="0" w:color="auto"/>
                <w:right w:val="none" w:sz="0" w:space="0" w:color="auto"/>
              </w:divBdr>
              <w:divsChild>
                <w:div w:id="5149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5602">
      <w:bodyDiv w:val="1"/>
      <w:marLeft w:val="0"/>
      <w:marRight w:val="0"/>
      <w:marTop w:val="0"/>
      <w:marBottom w:val="0"/>
      <w:divBdr>
        <w:top w:val="none" w:sz="0" w:space="0" w:color="auto"/>
        <w:left w:val="none" w:sz="0" w:space="0" w:color="auto"/>
        <w:bottom w:val="none" w:sz="0" w:space="0" w:color="auto"/>
        <w:right w:val="none" w:sz="0" w:space="0" w:color="auto"/>
      </w:divBdr>
      <w:divsChild>
        <w:div w:id="805971924">
          <w:marLeft w:val="0"/>
          <w:marRight w:val="0"/>
          <w:marTop w:val="0"/>
          <w:marBottom w:val="0"/>
          <w:divBdr>
            <w:top w:val="none" w:sz="0" w:space="0" w:color="auto"/>
            <w:left w:val="none" w:sz="0" w:space="0" w:color="auto"/>
            <w:bottom w:val="none" w:sz="0" w:space="0" w:color="auto"/>
            <w:right w:val="none" w:sz="0" w:space="0" w:color="auto"/>
          </w:divBdr>
          <w:divsChild>
            <w:div w:id="1864125086">
              <w:marLeft w:val="0"/>
              <w:marRight w:val="0"/>
              <w:marTop w:val="0"/>
              <w:marBottom w:val="0"/>
              <w:divBdr>
                <w:top w:val="none" w:sz="0" w:space="0" w:color="auto"/>
                <w:left w:val="none" w:sz="0" w:space="0" w:color="auto"/>
                <w:bottom w:val="none" w:sz="0" w:space="0" w:color="auto"/>
                <w:right w:val="none" w:sz="0" w:space="0" w:color="auto"/>
              </w:divBdr>
              <w:divsChild>
                <w:div w:id="18628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820">
      <w:bodyDiv w:val="1"/>
      <w:marLeft w:val="0"/>
      <w:marRight w:val="0"/>
      <w:marTop w:val="0"/>
      <w:marBottom w:val="0"/>
      <w:divBdr>
        <w:top w:val="none" w:sz="0" w:space="0" w:color="auto"/>
        <w:left w:val="none" w:sz="0" w:space="0" w:color="auto"/>
        <w:bottom w:val="none" w:sz="0" w:space="0" w:color="auto"/>
        <w:right w:val="none" w:sz="0" w:space="0" w:color="auto"/>
      </w:divBdr>
      <w:divsChild>
        <w:div w:id="411707345">
          <w:marLeft w:val="0"/>
          <w:marRight w:val="0"/>
          <w:marTop w:val="0"/>
          <w:marBottom w:val="0"/>
          <w:divBdr>
            <w:top w:val="none" w:sz="0" w:space="0" w:color="auto"/>
            <w:left w:val="none" w:sz="0" w:space="0" w:color="auto"/>
            <w:bottom w:val="none" w:sz="0" w:space="0" w:color="auto"/>
            <w:right w:val="none" w:sz="0" w:space="0" w:color="auto"/>
          </w:divBdr>
          <w:divsChild>
            <w:div w:id="396131454">
              <w:marLeft w:val="0"/>
              <w:marRight w:val="0"/>
              <w:marTop w:val="0"/>
              <w:marBottom w:val="0"/>
              <w:divBdr>
                <w:top w:val="none" w:sz="0" w:space="0" w:color="auto"/>
                <w:left w:val="none" w:sz="0" w:space="0" w:color="auto"/>
                <w:bottom w:val="none" w:sz="0" w:space="0" w:color="auto"/>
                <w:right w:val="none" w:sz="0" w:space="0" w:color="auto"/>
              </w:divBdr>
              <w:divsChild>
                <w:div w:id="7523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9037">
      <w:bodyDiv w:val="1"/>
      <w:marLeft w:val="0"/>
      <w:marRight w:val="0"/>
      <w:marTop w:val="0"/>
      <w:marBottom w:val="0"/>
      <w:divBdr>
        <w:top w:val="none" w:sz="0" w:space="0" w:color="auto"/>
        <w:left w:val="none" w:sz="0" w:space="0" w:color="auto"/>
        <w:bottom w:val="none" w:sz="0" w:space="0" w:color="auto"/>
        <w:right w:val="none" w:sz="0" w:space="0" w:color="auto"/>
      </w:divBdr>
      <w:divsChild>
        <w:div w:id="623080910">
          <w:marLeft w:val="0"/>
          <w:marRight w:val="0"/>
          <w:marTop w:val="0"/>
          <w:marBottom w:val="0"/>
          <w:divBdr>
            <w:top w:val="none" w:sz="0" w:space="0" w:color="auto"/>
            <w:left w:val="none" w:sz="0" w:space="0" w:color="auto"/>
            <w:bottom w:val="none" w:sz="0" w:space="0" w:color="auto"/>
            <w:right w:val="none" w:sz="0" w:space="0" w:color="auto"/>
          </w:divBdr>
          <w:divsChild>
            <w:div w:id="9643128">
              <w:marLeft w:val="0"/>
              <w:marRight w:val="0"/>
              <w:marTop w:val="0"/>
              <w:marBottom w:val="0"/>
              <w:divBdr>
                <w:top w:val="none" w:sz="0" w:space="0" w:color="auto"/>
                <w:left w:val="none" w:sz="0" w:space="0" w:color="auto"/>
                <w:bottom w:val="none" w:sz="0" w:space="0" w:color="auto"/>
                <w:right w:val="none" w:sz="0" w:space="0" w:color="auto"/>
              </w:divBdr>
              <w:divsChild>
                <w:div w:id="75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7317">
      <w:bodyDiv w:val="1"/>
      <w:marLeft w:val="0"/>
      <w:marRight w:val="0"/>
      <w:marTop w:val="0"/>
      <w:marBottom w:val="0"/>
      <w:divBdr>
        <w:top w:val="none" w:sz="0" w:space="0" w:color="auto"/>
        <w:left w:val="none" w:sz="0" w:space="0" w:color="auto"/>
        <w:bottom w:val="none" w:sz="0" w:space="0" w:color="auto"/>
        <w:right w:val="none" w:sz="0" w:space="0" w:color="auto"/>
      </w:divBdr>
      <w:divsChild>
        <w:div w:id="1232886601">
          <w:marLeft w:val="0"/>
          <w:marRight w:val="0"/>
          <w:marTop w:val="0"/>
          <w:marBottom w:val="0"/>
          <w:divBdr>
            <w:top w:val="none" w:sz="0" w:space="0" w:color="auto"/>
            <w:left w:val="none" w:sz="0" w:space="0" w:color="auto"/>
            <w:bottom w:val="none" w:sz="0" w:space="0" w:color="auto"/>
            <w:right w:val="none" w:sz="0" w:space="0" w:color="auto"/>
          </w:divBdr>
          <w:divsChild>
            <w:div w:id="296493971">
              <w:marLeft w:val="0"/>
              <w:marRight w:val="0"/>
              <w:marTop w:val="0"/>
              <w:marBottom w:val="0"/>
              <w:divBdr>
                <w:top w:val="none" w:sz="0" w:space="0" w:color="auto"/>
                <w:left w:val="none" w:sz="0" w:space="0" w:color="auto"/>
                <w:bottom w:val="none" w:sz="0" w:space="0" w:color="auto"/>
                <w:right w:val="none" w:sz="0" w:space="0" w:color="auto"/>
              </w:divBdr>
              <w:divsChild>
                <w:div w:id="10634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25981435">
      <w:bodyDiv w:val="1"/>
      <w:marLeft w:val="0"/>
      <w:marRight w:val="0"/>
      <w:marTop w:val="0"/>
      <w:marBottom w:val="0"/>
      <w:divBdr>
        <w:top w:val="none" w:sz="0" w:space="0" w:color="auto"/>
        <w:left w:val="none" w:sz="0" w:space="0" w:color="auto"/>
        <w:bottom w:val="none" w:sz="0" w:space="0" w:color="auto"/>
        <w:right w:val="none" w:sz="0" w:space="0" w:color="auto"/>
      </w:divBdr>
    </w:div>
    <w:div w:id="331564735">
      <w:bodyDiv w:val="1"/>
      <w:marLeft w:val="0"/>
      <w:marRight w:val="0"/>
      <w:marTop w:val="0"/>
      <w:marBottom w:val="0"/>
      <w:divBdr>
        <w:top w:val="none" w:sz="0" w:space="0" w:color="auto"/>
        <w:left w:val="none" w:sz="0" w:space="0" w:color="auto"/>
        <w:bottom w:val="none" w:sz="0" w:space="0" w:color="auto"/>
        <w:right w:val="none" w:sz="0" w:space="0" w:color="auto"/>
      </w:divBdr>
      <w:divsChild>
        <w:div w:id="385833663">
          <w:marLeft w:val="0"/>
          <w:marRight w:val="0"/>
          <w:marTop w:val="0"/>
          <w:marBottom w:val="0"/>
          <w:divBdr>
            <w:top w:val="none" w:sz="0" w:space="0" w:color="auto"/>
            <w:left w:val="none" w:sz="0" w:space="0" w:color="auto"/>
            <w:bottom w:val="none" w:sz="0" w:space="0" w:color="auto"/>
            <w:right w:val="none" w:sz="0" w:space="0" w:color="auto"/>
          </w:divBdr>
          <w:divsChild>
            <w:div w:id="111287801">
              <w:marLeft w:val="0"/>
              <w:marRight w:val="0"/>
              <w:marTop w:val="0"/>
              <w:marBottom w:val="0"/>
              <w:divBdr>
                <w:top w:val="none" w:sz="0" w:space="0" w:color="auto"/>
                <w:left w:val="none" w:sz="0" w:space="0" w:color="auto"/>
                <w:bottom w:val="none" w:sz="0" w:space="0" w:color="auto"/>
                <w:right w:val="none" w:sz="0" w:space="0" w:color="auto"/>
              </w:divBdr>
              <w:divsChild>
                <w:div w:id="114519848">
                  <w:marLeft w:val="0"/>
                  <w:marRight w:val="0"/>
                  <w:marTop w:val="0"/>
                  <w:marBottom w:val="0"/>
                  <w:divBdr>
                    <w:top w:val="none" w:sz="0" w:space="0" w:color="auto"/>
                    <w:left w:val="none" w:sz="0" w:space="0" w:color="auto"/>
                    <w:bottom w:val="none" w:sz="0" w:space="0" w:color="auto"/>
                    <w:right w:val="none" w:sz="0" w:space="0" w:color="auto"/>
                  </w:divBdr>
                </w:div>
              </w:divsChild>
            </w:div>
            <w:div w:id="1919051694">
              <w:marLeft w:val="0"/>
              <w:marRight w:val="0"/>
              <w:marTop w:val="0"/>
              <w:marBottom w:val="0"/>
              <w:divBdr>
                <w:top w:val="none" w:sz="0" w:space="0" w:color="auto"/>
                <w:left w:val="none" w:sz="0" w:space="0" w:color="auto"/>
                <w:bottom w:val="none" w:sz="0" w:space="0" w:color="auto"/>
                <w:right w:val="none" w:sz="0" w:space="0" w:color="auto"/>
              </w:divBdr>
              <w:divsChild>
                <w:div w:id="16762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276">
          <w:marLeft w:val="0"/>
          <w:marRight w:val="0"/>
          <w:marTop w:val="0"/>
          <w:marBottom w:val="0"/>
          <w:divBdr>
            <w:top w:val="none" w:sz="0" w:space="0" w:color="auto"/>
            <w:left w:val="none" w:sz="0" w:space="0" w:color="auto"/>
            <w:bottom w:val="none" w:sz="0" w:space="0" w:color="auto"/>
            <w:right w:val="none" w:sz="0" w:space="0" w:color="auto"/>
          </w:divBdr>
          <w:divsChild>
            <w:div w:id="1424689709">
              <w:marLeft w:val="0"/>
              <w:marRight w:val="0"/>
              <w:marTop w:val="0"/>
              <w:marBottom w:val="0"/>
              <w:divBdr>
                <w:top w:val="none" w:sz="0" w:space="0" w:color="auto"/>
                <w:left w:val="none" w:sz="0" w:space="0" w:color="auto"/>
                <w:bottom w:val="none" w:sz="0" w:space="0" w:color="auto"/>
                <w:right w:val="none" w:sz="0" w:space="0" w:color="auto"/>
              </w:divBdr>
              <w:divsChild>
                <w:div w:id="17822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38387095">
      <w:bodyDiv w:val="1"/>
      <w:marLeft w:val="0"/>
      <w:marRight w:val="0"/>
      <w:marTop w:val="0"/>
      <w:marBottom w:val="0"/>
      <w:divBdr>
        <w:top w:val="none" w:sz="0" w:space="0" w:color="auto"/>
        <w:left w:val="none" w:sz="0" w:space="0" w:color="auto"/>
        <w:bottom w:val="none" w:sz="0" w:space="0" w:color="auto"/>
        <w:right w:val="none" w:sz="0" w:space="0" w:color="auto"/>
      </w:divBdr>
    </w:div>
    <w:div w:id="381443718">
      <w:bodyDiv w:val="1"/>
      <w:marLeft w:val="0"/>
      <w:marRight w:val="0"/>
      <w:marTop w:val="0"/>
      <w:marBottom w:val="0"/>
      <w:divBdr>
        <w:top w:val="none" w:sz="0" w:space="0" w:color="auto"/>
        <w:left w:val="none" w:sz="0" w:space="0" w:color="auto"/>
        <w:bottom w:val="none" w:sz="0" w:space="0" w:color="auto"/>
        <w:right w:val="none" w:sz="0" w:space="0" w:color="auto"/>
      </w:divBdr>
      <w:divsChild>
        <w:div w:id="1610426234">
          <w:marLeft w:val="0"/>
          <w:marRight w:val="0"/>
          <w:marTop w:val="0"/>
          <w:marBottom w:val="0"/>
          <w:divBdr>
            <w:top w:val="none" w:sz="0" w:space="0" w:color="auto"/>
            <w:left w:val="none" w:sz="0" w:space="0" w:color="auto"/>
            <w:bottom w:val="none" w:sz="0" w:space="0" w:color="auto"/>
            <w:right w:val="none" w:sz="0" w:space="0" w:color="auto"/>
          </w:divBdr>
          <w:divsChild>
            <w:div w:id="1646927733">
              <w:marLeft w:val="0"/>
              <w:marRight w:val="0"/>
              <w:marTop w:val="0"/>
              <w:marBottom w:val="0"/>
              <w:divBdr>
                <w:top w:val="none" w:sz="0" w:space="0" w:color="auto"/>
                <w:left w:val="none" w:sz="0" w:space="0" w:color="auto"/>
                <w:bottom w:val="none" w:sz="0" w:space="0" w:color="auto"/>
                <w:right w:val="none" w:sz="0" w:space="0" w:color="auto"/>
              </w:divBdr>
              <w:divsChild>
                <w:div w:id="150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6448">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38649664">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2384502">
      <w:bodyDiv w:val="1"/>
      <w:marLeft w:val="0"/>
      <w:marRight w:val="0"/>
      <w:marTop w:val="0"/>
      <w:marBottom w:val="0"/>
      <w:divBdr>
        <w:top w:val="none" w:sz="0" w:space="0" w:color="auto"/>
        <w:left w:val="none" w:sz="0" w:space="0" w:color="auto"/>
        <w:bottom w:val="none" w:sz="0" w:space="0" w:color="auto"/>
        <w:right w:val="none" w:sz="0" w:space="0" w:color="auto"/>
      </w:divBdr>
      <w:divsChild>
        <w:div w:id="1558249573">
          <w:marLeft w:val="0"/>
          <w:marRight w:val="0"/>
          <w:marTop w:val="0"/>
          <w:marBottom w:val="0"/>
          <w:divBdr>
            <w:top w:val="none" w:sz="0" w:space="0" w:color="auto"/>
            <w:left w:val="none" w:sz="0" w:space="0" w:color="auto"/>
            <w:bottom w:val="none" w:sz="0" w:space="0" w:color="auto"/>
            <w:right w:val="none" w:sz="0" w:space="0" w:color="auto"/>
          </w:divBdr>
          <w:divsChild>
            <w:div w:id="446124477">
              <w:marLeft w:val="0"/>
              <w:marRight w:val="0"/>
              <w:marTop w:val="0"/>
              <w:marBottom w:val="0"/>
              <w:divBdr>
                <w:top w:val="none" w:sz="0" w:space="0" w:color="auto"/>
                <w:left w:val="none" w:sz="0" w:space="0" w:color="auto"/>
                <w:bottom w:val="none" w:sz="0" w:space="0" w:color="auto"/>
                <w:right w:val="none" w:sz="0" w:space="0" w:color="auto"/>
              </w:divBdr>
              <w:divsChild>
                <w:div w:id="1741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07632">
      <w:bodyDiv w:val="1"/>
      <w:marLeft w:val="0"/>
      <w:marRight w:val="0"/>
      <w:marTop w:val="0"/>
      <w:marBottom w:val="0"/>
      <w:divBdr>
        <w:top w:val="none" w:sz="0" w:space="0" w:color="auto"/>
        <w:left w:val="none" w:sz="0" w:space="0" w:color="auto"/>
        <w:bottom w:val="none" w:sz="0" w:space="0" w:color="auto"/>
        <w:right w:val="none" w:sz="0" w:space="0" w:color="auto"/>
      </w:divBdr>
      <w:divsChild>
        <w:div w:id="533468809">
          <w:marLeft w:val="0"/>
          <w:marRight w:val="0"/>
          <w:marTop w:val="0"/>
          <w:marBottom w:val="0"/>
          <w:divBdr>
            <w:top w:val="none" w:sz="0" w:space="0" w:color="auto"/>
            <w:left w:val="none" w:sz="0" w:space="0" w:color="auto"/>
            <w:bottom w:val="none" w:sz="0" w:space="0" w:color="auto"/>
            <w:right w:val="none" w:sz="0" w:space="0" w:color="auto"/>
          </w:divBdr>
          <w:divsChild>
            <w:div w:id="1285624170">
              <w:marLeft w:val="0"/>
              <w:marRight w:val="0"/>
              <w:marTop w:val="0"/>
              <w:marBottom w:val="0"/>
              <w:divBdr>
                <w:top w:val="none" w:sz="0" w:space="0" w:color="auto"/>
                <w:left w:val="none" w:sz="0" w:space="0" w:color="auto"/>
                <w:bottom w:val="none" w:sz="0" w:space="0" w:color="auto"/>
                <w:right w:val="none" w:sz="0" w:space="0" w:color="auto"/>
              </w:divBdr>
              <w:divsChild>
                <w:div w:id="1414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5893">
      <w:bodyDiv w:val="1"/>
      <w:marLeft w:val="0"/>
      <w:marRight w:val="0"/>
      <w:marTop w:val="0"/>
      <w:marBottom w:val="0"/>
      <w:divBdr>
        <w:top w:val="none" w:sz="0" w:space="0" w:color="auto"/>
        <w:left w:val="none" w:sz="0" w:space="0" w:color="auto"/>
        <w:bottom w:val="none" w:sz="0" w:space="0" w:color="auto"/>
        <w:right w:val="none" w:sz="0" w:space="0" w:color="auto"/>
      </w:divBdr>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12959246">
      <w:bodyDiv w:val="1"/>
      <w:marLeft w:val="0"/>
      <w:marRight w:val="0"/>
      <w:marTop w:val="0"/>
      <w:marBottom w:val="0"/>
      <w:divBdr>
        <w:top w:val="none" w:sz="0" w:space="0" w:color="auto"/>
        <w:left w:val="none" w:sz="0" w:space="0" w:color="auto"/>
        <w:bottom w:val="none" w:sz="0" w:space="0" w:color="auto"/>
        <w:right w:val="none" w:sz="0" w:space="0" w:color="auto"/>
      </w:divBdr>
    </w:div>
    <w:div w:id="558201992">
      <w:bodyDiv w:val="1"/>
      <w:marLeft w:val="0"/>
      <w:marRight w:val="0"/>
      <w:marTop w:val="0"/>
      <w:marBottom w:val="0"/>
      <w:divBdr>
        <w:top w:val="none" w:sz="0" w:space="0" w:color="auto"/>
        <w:left w:val="none" w:sz="0" w:space="0" w:color="auto"/>
        <w:bottom w:val="none" w:sz="0" w:space="0" w:color="auto"/>
        <w:right w:val="none" w:sz="0" w:space="0" w:color="auto"/>
      </w:divBdr>
    </w:div>
    <w:div w:id="561990051">
      <w:bodyDiv w:val="1"/>
      <w:marLeft w:val="0"/>
      <w:marRight w:val="0"/>
      <w:marTop w:val="0"/>
      <w:marBottom w:val="0"/>
      <w:divBdr>
        <w:top w:val="none" w:sz="0" w:space="0" w:color="auto"/>
        <w:left w:val="none" w:sz="0" w:space="0" w:color="auto"/>
        <w:bottom w:val="none" w:sz="0" w:space="0" w:color="auto"/>
        <w:right w:val="none" w:sz="0" w:space="0" w:color="auto"/>
      </w:divBdr>
    </w:div>
    <w:div w:id="566457030">
      <w:bodyDiv w:val="1"/>
      <w:marLeft w:val="0"/>
      <w:marRight w:val="0"/>
      <w:marTop w:val="0"/>
      <w:marBottom w:val="0"/>
      <w:divBdr>
        <w:top w:val="none" w:sz="0" w:space="0" w:color="auto"/>
        <w:left w:val="none" w:sz="0" w:space="0" w:color="auto"/>
        <w:bottom w:val="none" w:sz="0" w:space="0" w:color="auto"/>
        <w:right w:val="none" w:sz="0" w:space="0" w:color="auto"/>
      </w:divBdr>
      <w:divsChild>
        <w:div w:id="1969126206">
          <w:marLeft w:val="0"/>
          <w:marRight w:val="0"/>
          <w:marTop w:val="0"/>
          <w:marBottom w:val="0"/>
          <w:divBdr>
            <w:top w:val="none" w:sz="0" w:space="0" w:color="auto"/>
            <w:left w:val="none" w:sz="0" w:space="0" w:color="auto"/>
            <w:bottom w:val="none" w:sz="0" w:space="0" w:color="auto"/>
            <w:right w:val="none" w:sz="0" w:space="0" w:color="auto"/>
          </w:divBdr>
          <w:divsChild>
            <w:div w:id="1100486804">
              <w:marLeft w:val="0"/>
              <w:marRight w:val="0"/>
              <w:marTop w:val="0"/>
              <w:marBottom w:val="0"/>
              <w:divBdr>
                <w:top w:val="none" w:sz="0" w:space="0" w:color="auto"/>
                <w:left w:val="none" w:sz="0" w:space="0" w:color="auto"/>
                <w:bottom w:val="none" w:sz="0" w:space="0" w:color="auto"/>
                <w:right w:val="none" w:sz="0" w:space="0" w:color="auto"/>
              </w:divBdr>
              <w:divsChild>
                <w:div w:id="7352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8172">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592056498">
      <w:bodyDiv w:val="1"/>
      <w:marLeft w:val="0"/>
      <w:marRight w:val="0"/>
      <w:marTop w:val="0"/>
      <w:marBottom w:val="0"/>
      <w:divBdr>
        <w:top w:val="none" w:sz="0" w:space="0" w:color="auto"/>
        <w:left w:val="none" w:sz="0" w:space="0" w:color="auto"/>
        <w:bottom w:val="none" w:sz="0" w:space="0" w:color="auto"/>
        <w:right w:val="none" w:sz="0" w:space="0" w:color="auto"/>
      </w:divBdr>
      <w:divsChild>
        <w:div w:id="29956072">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0348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6389">
      <w:bodyDiv w:val="1"/>
      <w:marLeft w:val="0"/>
      <w:marRight w:val="0"/>
      <w:marTop w:val="0"/>
      <w:marBottom w:val="0"/>
      <w:divBdr>
        <w:top w:val="none" w:sz="0" w:space="0" w:color="auto"/>
        <w:left w:val="none" w:sz="0" w:space="0" w:color="auto"/>
        <w:bottom w:val="none" w:sz="0" w:space="0" w:color="auto"/>
        <w:right w:val="none" w:sz="0" w:space="0" w:color="auto"/>
      </w:divBdr>
      <w:divsChild>
        <w:div w:id="1924875607">
          <w:marLeft w:val="0"/>
          <w:marRight w:val="0"/>
          <w:marTop w:val="0"/>
          <w:marBottom w:val="0"/>
          <w:divBdr>
            <w:top w:val="none" w:sz="0" w:space="0" w:color="auto"/>
            <w:left w:val="none" w:sz="0" w:space="0" w:color="auto"/>
            <w:bottom w:val="none" w:sz="0" w:space="0" w:color="auto"/>
            <w:right w:val="none" w:sz="0" w:space="0" w:color="auto"/>
          </w:divBdr>
          <w:divsChild>
            <w:div w:id="118687998">
              <w:marLeft w:val="0"/>
              <w:marRight w:val="0"/>
              <w:marTop w:val="0"/>
              <w:marBottom w:val="0"/>
              <w:divBdr>
                <w:top w:val="none" w:sz="0" w:space="0" w:color="auto"/>
                <w:left w:val="none" w:sz="0" w:space="0" w:color="auto"/>
                <w:bottom w:val="none" w:sz="0" w:space="0" w:color="auto"/>
                <w:right w:val="none" w:sz="0" w:space="0" w:color="auto"/>
              </w:divBdr>
              <w:divsChild>
                <w:div w:id="6038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75695743">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4948">
      <w:bodyDiv w:val="1"/>
      <w:marLeft w:val="0"/>
      <w:marRight w:val="0"/>
      <w:marTop w:val="0"/>
      <w:marBottom w:val="0"/>
      <w:divBdr>
        <w:top w:val="none" w:sz="0" w:space="0" w:color="auto"/>
        <w:left w:val="none" w:sz="0" w:space="0" w:color="auto"/>
        <w:bottom w:val="none" w:sz="0" w:space="0" w:color="auto"/>
        <w:right w:val="none" w:sz="0" w:space="0" w:color="auto"/>
      </w:divBdr>
      <w:divsChild>
        <w:div w:id="212036893">
          <w:marLeft w:val="0"/>
          <w:marRight w:val="0"/>
          <w:marTop w:val="0"/>
          <w:marBottom w:val="0"/>
          <w:divBdr>
            <w:top w:val="none" w:sz="0" w:space="0" w:color="auto"/>
            <w:left w:val="none" w:sz="0" w:space="0" w:color="auto"/>
            <w:bottom w:val="none" w:sz="0" w:space="0" w:color="auto"/>
            <w:right w:val="none" w:sz="0" w:space="0" w:color="auto"/>
          </w:divBdr>
          <w:divsChild>
            <w:div w:id="729304363">
              <w:marLeft w:val="0"/>
              <w:marRight w:val="0"/>
              <w:marTop w:val="0"/>
              <w:marBottom w:val="0"/>
              <w:divBdr>
                <w:top w:val="none" w:sz="0" w:space="0" w:color="auto"/>
                <w:left w:val="none" w:sz="0" w:space="0" w:color="auto"/>
                <w:bottom w:val="none" w:sz="0" w:space="0" w:color="auto"/>
                <w:right w:val="none" w:sz="0" w:space="0" w:color="auto"/>
              </w:divBdr>
              <w:divsChild>
                <w:div w:id="8205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9225">
      <w:bodyDiv w:val="1"/>
      <w:marLeft w:val="0"/>
      <w:marRight w:val="0"/>
      <w:marTop w:val="0"/>
      <w:marBottom w:val="0"/>
      <w:divBdr>
        <w:top w:val="none" w:sz="0" w:space="0" w:color="auto"/>
        <w:left w:val="none" w:sz="0" w:space="0" w:color="auto"/>
        <w:bottom w:val="none" w:sz="0" w:space="0" w:color="auto"/>
        <w:right w:val="none" w:sz="0" w:space="0" w:color="auto"/>
      </w:divBdr>
      <w:divsChild>
        <w:div w:id="1575891619">
          <w:marLeft w:val="0"/>
          <w:marRight w:val="0"/>
          <w:marTop w:val="0"/>
          <w:marBottom w:val="0"/>
          <w:divBdr>
            <w:top w:val="none" w:sz="0" w:space="0" w:color="auto"/>
            <w:left w:val="none" w:sz="0" w:space="0" w:color="auto"/>
            <w:bottom w:val="none" w:sz="0" w:space="0" w:color="auto"/>
            <w:right w:val="none" w:sz="0" w:space="0" w:color="auto"/>
          </w:divBdr>
          <w:divsChild>
            <w:div w:id="1182472319">
              <w:marLeft w:val="0"/>
              <w:marRight w:val="0"/>
              <w:marTop w:val="0"/>
              <w:marBottom w:val="0"/>
              <w:divBdr>
                <w:top w:val="none" w:sz="0" w:space="0" w:color="auto"/>
                <w:left w:val="none" w:sz="0" w:space="0" w:color="auto"/>
                <w:bottom w:val="none" w:sz="0" w:space="0" w:color="auto"/>
                <w:right w:val="none" w:sz="0" w:space="0" w:color="auto"/>
              </w:divBdr>
              <w:divsChild>
                <w:div w:id="2038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52817">
      <w:bodyDiv w:val="1"/>
      <w:marLeft w:val="0"/>
      <w:marRight w:val="0"/>
      <w:marTop w:val="0"/>
      <w:marBottom w:val="0"/>
      <w:divBdr>
        <w:top w:val="none" w:sz="0" w:space="0" w:color="auto"/>
        <w:left w:val="none" w:sz="0" w:space="0" w:color="auto"/>
        <w:bottom w:val="none" w:sz="0" w:space="0" w:color="auto"/>
        <w:right w:val="none" w:sz="0" w:space="0" w:color="auto"/>
      </w:divBdr>
      <w:divsChild>
        <w:div w:id="803045329">
          <w:marLeft w:val="0"/>
          <w:marRight w:val="0"/>
          <w:marTop w:val="0"/>
          <w:marBottom w:val="0"/>
          <w:divBdr>
            <w:top w:val="none" w:sz="0" w:space="0" w:color="auto"/>
            <w:left w:val="none" w:sz="0" w:space="0" w:color="auto"/>
            <w:bottom w:val="none" w:sz="0" w:space="0" w:color="auto"/>
            <w:right w:val="none" w:sz="0" w:space="0" w:color="auto"/>
          </w:divBdr>
          <w:divsChild>
            <w:div w:id="61488871">
              <w:marLeft w:val="0"/>
              <w:marRight w:val="0"/>
              <w:marTop w:val="0"/>
              <w:marBottom w:val="0"/>
              <w:divBdr>
                <w:top w:val="none" w:sz="0" w:space="0" w:color="auto"/>
                <w:left w:val="none" w:sz="0" w:space="0" w:color="auto"/>
                <w:bottom w:val="none" w:sz="0" w:space="0" w:color="auto"/>
                <w:right w:val="none" w:sz="0" w:space="0" w:color="auto"/>
              </w:divBdr>
              <w:divsChild>
                <w:div w:id="20218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8509">
      <w:bodyDiv w:val="1"/>
      <w:marLeft w:val="0"/>
      <w:marRight w:val="0"/>
      <w:marTop w:val="0"/>
      <w:marBottom w:val="0"/>
      <w:divBdr>
        <w:top w:val="none" w:sz="0" w:space="0" w:color="auto"/>
        <w:left w:val="none" w:sz="0" w:space="0" w:color="auto"/>
        <w:bottom w:val="none" w:sz="0" w:space="0" w:color="auto"/>
        <w:right w:val="none" w:sz="0" w:space="0" w:color="auto"/>
      </w:divBdr>
      <w:divsChild>
        <w:div w:id="989553699">
          <w:marLeft w:val="0"/>
          <w:marRight w:val="0"/>
          <w:marTop w:val="0"/>
          <w:marBottom w:val="0"/>
          <w:divBdr>
            <w:top w:val="none" w:sz="0" w:space="0" w:color="auto"/>
            <w:left w:val="none" w:sz="0" w:space="0" w:color="auto"/>
            <w:bottom w:val="none" w:sz="0" w:space="0" w:color="auto"/>
            <w:right w:val="none" w:sz="0" w:space="0" w:color="auto"/>
          </w:divBdr>
          <w:divsChild>
            <w:div w:id="1788116312">
              <w:marLeft w:val="0"/>
              <w:marRight w:val="0"/>
              <w:marTop w:val="0"/>
              <w:marBottom w:val="0"/>
              <w:divBdr>
                <w:top w:val="none" w:sz="0" w:space="0" w:color="auto"/>
                <w:left w:val="none" w:sz="0" w:space="0" w:color="auto"/>
                <w:bottom w:val="none" w:sz="0" w:space="0" w:color="auto"/>
                <w:right w:val="none" w:sz="0" w:space="0" w:color="auto"/>
              </w:divBdr>
              <w:divsChild>
                <w:div w:id="18501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884">
      <w:bodyDiv w:val="1"/>
      <w:marLeft w:val="0"/>
      <w:marRight w:val="0"/>
      <w:marTop w:val="0"/>
      <w:marBottom w:val="0"/>
      <w:divBdr>
        <w:top w:val="none" w:sz="0" w:space="0" w:color="auto"/>
        <w:left w:val="none" w:sz="0" w:space="0" w:color="auto"/>
        <w:bottom w:val="none" w:sz="0" w:space="0" w:color="auto"/>
        <w:right w:val="none" w:sz="0" w:space="0" w:color="auto"/>
      </w:divBdr>
      <w:divsChild>
        <w:div w:id="1700811790">
          <w:marLeft w:val="0"/>
          <w:marRight w:val="0"/>
          <w:marTop w:val="0"/>
          <w:marBottom w:val="0"/>
          <w:divBdr>
            <w:top w:val="none" w:sz="0" w:space="0" w:color="auto"/>
            <w:left w:val="none" w:sz="0" w:space="0" w:color="auto"/>
            <w:bottom w:val="none" w:sz="0" w:space="0" w:color="auto"/>
            <w:right w:val="none" w:sz="0" w:space="0" w:color="auto"/>
          </w:divBdr>
          <w:divsChild>
            <w:div w:id="858665293">
              <w:marLeft w:val="0"/>
              <w:marRight w:val="0"/>
              <w:marTop w:val="0"/>
              <w:marBottom w:val="0"/>
              <w:divBdr>
                <w:top w:val="none" w:sz="0" w:space="0" w:color="auto"/>
                <w:left w:val="none" w:sz="0" w:space="0" w:color="auto"/>
                <w:bottom w:val="none" w:sz="0" w:space="0" w:color="auto"/>
                <w:right w:val="none" w:sz="0" w:space="0" w:color="auto"/>
              </w:divBdr>
              <w:divsChild>
                <w:div w:id="19915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6719">
      <w:bodyDiv w:val="1"/>
      <w:marLeft w:val="0"/>
      <w:marRight w:val="0"/>
      <w:marTop w:val="0"/>
      <w:marBottom w:val="0"/>
      <w:divBdr>
        <w:top w:val="none" w:sz="0" w:space="0" w:color="auto"/>
        <w:left w:val="none" w:sz="0" w:space="0" w:color="auto"/>
        <w:bottom w:val="none" w:sz="0" w:space="0" w:color="auto"/>
        <w:right w:val="none" w:sz="0" w:space="0" w:color="auto"/>
      </w:divBdr>
      <w:divsChild>
        <w:div w:id="728847240">
          <w:marLeft w:val="0"/>
          <w:marRight w:val="0"/>
          <w:marTop w:val="0"/>
          <w:marBottom w:val="0"/>
          <w:divBdr>
            <w:top w:val="none" w:sz="0" w:space="0" w:color="auto"/>
            <w:left w:val="none" w:sz="0" w:space="0" w:color="auto"/>
            <w:bottom w:val="none" w:sz="0" w:space="0" w:color="auto"/>
            <w:right w:val="none" w:sz="0" w:space="0" w:color="auto"/>
          </w:divBdr>
          <w:divsChild>
            <w:div w:id="1349865582">
              <w:marLeft w:val="0"/>
              <w:marRight w:val="0"/>
              <w:marTop w:val="0"/>
              <w:marBottom w:val="0"/>
              <w:divBdr>
                <w:top w:val="none" w:sz="0" w:space="0" w:color="auto"/>
                <w:left w:val="none" w:sz="0" w:space="0" w:color="auto"/>
                <w:bottom w:val="none" w:sz="0" w:space="0" w:color="auto"/>
                <w:right w:val="none" w:sz="0" w:space="0" w:color="auto"/>
              </w:divBdr>
              <w:divsChild>
                <w:div w:id="1396510099">
                  <w:marLeft w:val="0"/>
                  <w:marRight w:val="0"/>
                  <w:marTop w:val="0"/>
                  <w:marBottom w:val="0"/>
                  <w:divBdr>
                    <w:top w:val="none" w:sz="0" w:space="0" w:color="auto"/>
                    <w:left w:val="none" w:sz="0" w:space="0" w:color="auto"/>
                    <w:bottom w:val="none" w:sz="0" w:space="0" w:color="auto"/>
                    <w:right w:val="none" w:sz="0" w:space="0" w:color="auto"/>
                  </w:divBdr>
                  <w:divsChild>
                    <w:div w:id="5241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33619">
      <w:bodyDiv w:val="1"/>
      <w:marLeft w:val="0"/>
      <w:marRight w:val="0"/>
      <w:marTop w:val="0"/>
      <w:marBottom w:val="0"/>
      <w:divBdr>
        <w:top w:val="none" w:sz="0" w:space="0" w:color="auto"/>
        <w:left w:val="none" w:sz="0" w:space="0" w:color="auto"/>
        <w:bottom w:val="none" w:sz="0" w:space="0" w:color="auto"/>
        <w:right w:val="none" w:sz="0" w:space="0" w:color="auto"/>
      </w:divBdr>
      <w:divsChild>
        <w:div w:id="880479628">
          <w:marLeft w:val="0"/>
          <w:marRight w:val="0"/>
          <w:marTop w:val="0"/>
          <w:marBottom w:val="0"/>
          <w:divBdr>
            <w:top w:val="none" w:sz="0" w:space="0" w:color="auto"/>
            <w:left w:val="none" w:sz="0" w:space="0" w:color="auto"/>
            <w:bottom w:val="none" w:sz="0" w:space="0" w:color="auto"/>
            <w:right w:val="none" w:sz="0" w:space="0" w:color="auto"/>
          </w:divBdr>
          <w:divsChild>
            <w:div w:id="716243442">
              <w:marLeft w:val="0"/>
              <w:marRight w:val="0"/>
              <w:marTop w:val="0"/>
              <w:marBottom w:val="0"/>
              <w:divBdr>
                <w:top w:val="none" w:sz="0" w:space="0" w:color="auto"/>
                <w:left w:val="none" w:sz="0" w:space="0" w:color="auto"/>
                <w:bottom w:val="none" w:sz="0" w:space="0" w:color="auto"/>
                <w:right w:val="none" w:sz="0" w:space="0" w:color="auto"/>
              </w:divBdr>
              <w:divsChild>
                <w:div w:id="2312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10051426">
      <w:bodyDiv w:val="1"/>
      <w:marLeft w:val="0"/>
      <w:marRight w:val="0"/>
      <w:marTop w:val="0"/>
      <w:marBottom w:val="0"/>
      <w:divBdr>
        <w:top w:val="none" w:sz="0" w:space="0" w:color="auto"/>
        <w:left w:val="none" w:sz="0" w:space="0" w:color="auto"/>
        <w:bottom w:val="none" w:sz="0" w:space="0" w:color="auto"/>
        <w:right w:val="none" w:sz="0" w:space="0" w:color="auto"/>
      </w:divBdr>
      <w:divsChild>
        <w:div w:id="1076443034">
          <w:marLeft w:val="0"/>
          <w:marRight w:val="0"/>
          <w:marTop w:val="0"/>
          <w:marBottom w:val="0"/>
          <w:divBdr>
            <w:top w:val="none" w:sz="0" w:space="0" w:color="auto"/>
            <w:left w:val="none" w:sz="0" w:space="0" w:color="auto"/>
            <w:bottom w:val="none" w:sz="0" w:space="0" w:color="auto"/>
            <w:right w:val="none" w:sz="0" w:space="0" w:color="auto"/>
          </w:divBdr>
          <w:divsChild>
            <w:div w:id="106517721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877208025">
      <w:bodyDiv w:val="1"/>
      <w:marLeft w:val="0"/>
      <w:marRight w:val="0"/>
      <w:marTop w:val="0"/>
      <w:marBottom w:val="0"/>
      <w:divBdr>
        <w:top w:val="none" w:sz="0" w:space="0" w:color="auto"/>
        <w:left w:val="none" w:sz="0" w:space="0" w:color="auto"/>
        <w:bottom w:val="none" w:sz="0" w:space="0" w:color="auto"/>
        <w:right w:val="none" w:sz="0" w:space="0" w:color="auto"/>
      </w:divBdr>
    </w:div>
    <w:div w:id="956375227">
      <w:bodyDiv w:val="1"/>
      <w:marLeft w:val="0"/>
      <w:marRight w:val="0"/>
      <w:marTop w:val="0"/>
      <w:marBottom w:val="0"/>
      <w:divBdr>
        <w:top w:val="none" w:sz="0" w:space="0" w:color="auto"/>
        <w:left w:val="none" w:sz="0" w:space="0" w:color="auto"/>
        <w:bottom w:val="none" w:sz="0" w:space="0" w:color="auto"/>
        <w:right w:val="none" w:sz="0" w:space="0" w:color="auto"/>
      </w:divBdr>
      <w:divsChild>
        <w:div w:id="905263777">
          <w:marLeft w:val="0"/>
          <w:marRight w:val="0"/>
          <w:marTop w:val="0"/>
          <w:marBottom w:val="0"/>
          <w:divBdr>
            <w:top w:val="none" w:sz="0" w:space="0" w:color="auto"/>
            <w:left w:val="none" w:sz="0" w:space="0" w:color="auto"/>
            <w:bottom w:val="none" w:sz="0" w:space="0" w:color="auto"/>
            <w:right w:val="none" w:sz="0" w:space="0" w:color="auto"/>
          </w:divBdr>
          <w:divsChild>
            <w:div w:id="1213929605">
              <w:marLeft w:val="0"/>
              <w:marRight w:val="0"/>
              <w:marTop w:val="0"/>
              <w:marBottom w:val="0"/>
              <w:divBdr>
                <w:top w:val="none" w:sz="0" w:space="0" w:color="auto"/>
                <w:left w:val="none" w:sz="0" w:space="0" w:color="auto"/>
                <w:bottom w:val="none" w:sz="0" w:space="0" w:color="auto"/>
                <w:right w:val="none" w:sz="0" w:space="0" w:color="auto"/>
              </w:divBdr>
              <w:divsChild>
                <w:div w:id="18430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9902">
      <w:bodyDiv w:val="1"/>
      <w:marLeft w:val="0"/>
      <w:marRight w:val="0"/>
      <w:marTop w:val="0"/>
      <w:marBottom w:val="0"/>
      <w:divBdr>
        <w:top w:val="none" w:sz="0" w:space="0" w:color="auto"/>
        <w:left w:val="none" w:sz="0" w:space="0" w:color="auto"/>
        <w:bottom w:val="none" w:sz="0" w:space="0" w:color="auto"/>
        <w:right w:val="none" w:sz="0" w:space="0" w:color="auto"/>
      </w:divBdr>
    </w:div>
    <w:div w:id="968128812">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922777">
      <w:bodyDiv w:val="1"/>
      <w:marLeft w:val="0"/>
      <w:marRight w:val="0"/>
      <w:marTop w:val="0"/>
      <w:marBottom w:val="0"/>
      <w:divBdr>
        <w:top w:val="none" w:sz="0" w:space="0" w:color="auto"/>
        <w:left w:val="none" w:sz="0" w:space="0" w:color="auto"/>
        <w:bottom w:val="none" w:sz="0" w:space="0" w:color="auto"/>
        <w:right w:val="none" w:sz="0" w:space="0" w:color="auto"/>
      </w:divBdr>
    </w:div>
    <w:div w:id="1002900290">
      <w:bodyDiv w:val="1"/>
      <w:marLeft w:val="0"/>
      <w:marRight w:val="0"/>
      <w:marTop w:val="0"/>
      <w:marBottom w:val="0"/>
      <w:divBdr>
        <w:top w:val="none" w:sz="0" w:space="0" w:color="auto"/>
        <w:left w:val="none" w:sz="0" w:space="0" w:color="auto"/>
        <w:bottom w:val="none" w:sz="0" w:space="0" w:color="auto"/>
        <w:right w:val="none" w:sz="0" w:space="0" w:color="auto"/>
      </w:divBdr>
      <w:divsChild>
        <w:div w:id="1997681292">
          <w:marLeft w:val="0"/>
          <w:marRight w:val="0"/>
          <w:marTop w:val="0"/>
          <w:marBottom w:val="0"/>
          <w:divBdr>
            <w:top w:val="none" w:sz="0" w:space="0" w:color="auto"/>
            <w:left w:val="none" w:sz="0" w:space="0" w:color="auto"/>
            <w:bottom w:val="none" w:sz="0" w:space="0" w:color="auto"/>
            <w:right w:val="none" w:sz="0" w:space="0" w:color="auto"/>
          </w:divBdr>
          <w:divsChild>
            <w:div w:id="813302380">
              <w:marLeft w:val="0"/>
              <w:marRight w:val="0"/>
              <w:marTop w:val="0"/>
              <w:marBottom w:val="0"/>
              <w:divBdr>
                <w:top w:val="none" w:sz="0" w:space="0" w:color="auto"/>
                <w:left w:val="none" w:sz="0" w:space="0" w:color="auto"/>
                <w:bottom w:val="none" w:sz="0" w:space="0" w:color="auto"/>
                <w:right w:val="none" w:sz="0" w:space="0" w:color="auto"/>
              </w:divBdr>
              <w:divsChild>
                <w:div w:id="12146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03389">
      <w:bodyDiv w:val="1"/>
      <w:marLeft w:val="0"/>
      <w:marRight w:val="0"/>
      <w:marTop w:val="0"/>
      <w:marBottom w:val="0"/>
      <w:divBdr>
        <w:top w:val="none" w:sz="0" w:space="0" w:color="auto"/>
        <w:left w:val="none" w:sz="0" w:space="0" w:color="auto"/>
        <w:bottom w:val="none" w:sz="0" w:space="0" w:color="auto"/>
        <w:right w:val="none" w:sz="0" w:space="0" w:color="auto"/>
      </w:divBdr>
    </w:div>
    <w:div w:id="1011374078">
      <w:bodyDiv w:val="1"/>
      <w:marLeft w:val="0"/>
      <w:marRight w:val="0"/>
      <w:marTop w:val="0"/>
      <w:marBottom w:val="0"/>
      <w:divBdr>
        <w:top w:val="none" w:sz="0" w:space="0" w:color="auto"/>
        <w:left w:val="none" w:sz="0" w:space="0" w:color="auto"/>
        <w:bottom w:val="none" w:sz="0" w:space="0" w:color="auto"/>
        <w:right w:val="none" w:sz="0" w:space="0" w:color="auto"/>
      </w:divBdr>
      <w:divsChild>
        <w:div w:id="1331980050">
          <w:marLeft w:val="0"/>
          <w:marRight w:val="0"/>
          <w:marTop w:val="0"/>
          <w:marBottom w:val="0"/>
          <w:divBdr>
            <w:top w:val="none" w:sz="0" w:space="0" w:color="auto"/>
            <w:left w:val="none" w:sz="0" w:space="0" w:color="auto"/>
            <w:bottom w:val="none" w:sz="0" w:space="0" w:color="auto"/>
            <w:right w:val="none" w:sz="0" w:space="0" w:color="auto"/>
          </w:divBdr>
          <w:divsChild>
            <w:div w:id="848065516">
              <w:marLeft w:val="0"/>
              <w:marRight w:val="0"/>
              <w:marTop w:val="0"/>
              <w:marBottom w:val="0"/>
              <w:divBdr>
                <w:top w:val="none" w:sz="0" w:space="0" w:color="auto"/>
                <w:left w:val="none" w:sz="0" w:space="0" w:color="auto"/>
                <w:bottom w:val="none" w:sz="0" w:space="0" w:color="auto"/>
                <w:right w:val="none" w:sz="0" w:space="0" w:color="auto"/>
              </w:divBdr>
              <w:divsChild>
                <w:div w:id="597099268">
                  <w:marLeft w:val="0"/>
                  <w:marRight w:val="0"/>
                  <w:marTop w:val="0"/>
                  <w:marBottom w:val="0"/>
                  <w:divBdr>
                    <w:top w:val="none" w:sz="0" w:space="0" w:color="auto"/>
                    <w:left w:val="none" w:sz="0" w:space="0" w:color="auto"/>
                    <w:bottom w:val="none" w:sz="0" w:space="0" w:color="auto"/>
                    <w:right w:val="none" w:sz="0" w:space="0" w:color="auto"/>
                  </w:divBdr>
                  <w:divsChild>
                    <w:div w:id="1320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070998439">
      <w:bodyDiv w:val="1"/>
      <w:marLeft w:val="0"/>
      <w:marRight w:val="0"/>
      <w:marTop w:val="0"/>
      <w:marBottom w:val="0"/>
      <w:divBdr>
        <w:top w:val="none" w:sz="0" w:space="0" w:color="auto"/>
        <w:left w:val="none" w:sz="0" w:space="0" w:color="auto"/>
        <w:bottom w:val="none" w:sz="0" w:space="0" w:color="auto"/>
        <w:right w:val="none" w:sz="0" w:space="0" w:color="auto"/>
      </w:divBdr>
      <w:divsChild>
        <w:div w:id="897319352">
          <w:marLeft w:val="0"/>
          <w:marRight w:val="0"/>
          <w:marTop w:val="0"/>
          <w:marBottom w:val="0"/>
          <w:divBdr>
            <w:top w:val="none" w:sz="0" w:space="0" w:color="auto"/>
            <w:left w:val="none" w:sz="0" w:space="0" w:color="auto"/>
            <w:bottom w:val="none" w:sz="0" w:space="0" w:color="auto"/>
            <w:right w:val="none" w:sz="0" w:space="0" w:color="auto"/>
          </w:divBdr>
          <w:divsChild>
            <w:div w:id="853157008">
              <w:marLeft w:val="0"/>
              <w:marRight w:val="0"/>
              <w:marTop w:val="0"/>
              <w:marBottom w:val="0"/>
              <w:divBdr>
                <w:top w:val="none" w:sz="0" w:space="0" w:color="auto"/>
                <w:left w:val="none" w:sz="0" w:space="0" w:color="auto"/>
                <w:bottom w:val="none" w:sz="0" w:space="0" w:color="auto"/>
                <w:right w:val="none" w:sz="0" w:space="0" w:color="auto"/>
              </w:divBdr>
              <w:divsChild>
                <w:div w:id="532425889">
                  <w:marLeft w:val="0"/>
                  <w:marRight w:val="0"/>
                  <w:marTop w:val="0"/>
                  <w:marBottom w:val="0"/>
                  <w:divBdr>
                    <w:top w:val="none" w:sz="0" w:space="0" w:color="auto"/>
                    <w:left w:val="none" w:sz="0" w:space="0" w:color="auto"/>
                    <w:bottom w:val="none" w:sz="0" w:space="0" w:color="auto"/>
                    <w:right w:val="none" w:sz="0" w:space="0" w:color="auto"/>
                  </w:divBdr>
                </w:div>
              </w:divsChild>
            </w:div>
            <w:div w:id="2020427766">
              <w:marLeft w:val="0"/>
              <w:marRight w:val="0"/>
              <w:marTop w:val="0"/>
              <w:marBottom w:val="0"/>
              <w:divBdr>
                <w:top w:val="none" w:sz="0" w:space="0" w:color="auto"/>
                <w:left w:val="none" w:sz="0" w:space="0" w:color="auto"/>
                <w:bottom w:val="none" w:sz="0" w:space="0" w:color="auto"/>
                <w:right w:val="none" w:sz="0" w:space="0" w:color="auto"/>
              </w:divBdr>
              <w:divsChild>
                <w:div w:id="778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453">
          <w:marLeft w:val="0"/>
          <w:marRight w:val="0"/>
          <w:marTop w:val="0"/>
          <w:marBottom w:val="0"/>
          <w:divBdr>
            <w:top w:val="none" w:sz="0" w:space="0" w:color="auto"/>
            <w:left w:val="none" w:sz="0" w:space="0" w:color="auto"/>
            <w:bottom w:val="none" w:sz="0" w:space="0" w:color="auto"/>
            <w:right w:val="none" w:sz="0" w:space="0" w:color="auto"/>
          </w:divBdr>
          <w:divsChild>
            <w:div w:id="1934432133">
              <w:marLeft w:val="0"/>
              <w:marRight w:val="0"/>
              <w:marTop w:val="0"/>
              <w:marBottom w:val="0"/>
              <w:divBdr>
                <w:top w:val="none" w:sz="0" w:space="0" w:color="auto"/>
                <w:left w:val="none" w:sz="0" w:space="0" w:color="auto"/>
                <w:bottom w:val="none" w:sz="0" w:space="0" w:color="auto"/>
                <w:right w:val="none" w:sz="0" w:space="0" w:color="auto"/>
              </w:divBdr>
              <w:divsChild>
                <w:div w:id="20022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9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5254">
          <w:marLeft w:val="0"/>
          <w:marRight w:val="0"/>
          <w:marTop w:val="0"/>
          <w:marBottom w:val="0"/>
          <w:divBdr>
            <w:top w:val="none" w:sz="0" w:space="0" w:color="auto"/>
            <w:left w:val="none" w:sz="0" w:space="0" w:color="auto"/>
            <w:bottom w:val="none" w:sz="0" w:space="0" w:color="auto"/>
            <w:right w:val="none" w:sz="0" w:space="0" w:color="auto"/>
          </w:divBdr>
          <w:divsChild>
            <w:div w:id="1310553289">
              <w:marLeft w:val="0"/>
              <w:marRight w:val="0"/>
              <w:marTop w:val="0"/>
              <w:marBottom w:val="0"/>
              <w:divBdr>
                <w:top w:val="none" w:sz="0" w:space="0" w:color="auto"/>
                <w:left w:val="none" w:sz="0" w:space="0" w:color="auto"/>
                <w:bottom w:val="none" w:sz="0" w:space="0" w:color="auto"/>
                <w:right w:val="none" w:sz="0" w:space="0" w:color="auto"/>
              </w:divBdr>
              <w:divsChild>
                <w:div w:id="9320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9130">
      <w:bodyDiv w:val="1"/>
      <w:marLeft w:val="0"/>
      <w:marRight w:val="0"/>
      <w:marTop w:val="0"/>
      <w:marBottom w:val="0"/>
      <w:divBdr>
        <w:top w:val="none" w:sz="0" w:space="0" w:color="auto"/>
        <w:left w:val="none" w:sz="0" w:space="0" w:color="auto"/>
        <w:bottom w:val="none" w:sz="0" w:space="0" w:color="auto"/>
        <w:right w:val="none" w:sz="0" w:space="0" w:color="auto"/>
      </w:divBdr>
      <w:divsChild>
        <w:div w:id="1438601670">
          <w:marLeft w:val="0"/>
          <w:marRight w:val="0"/>
          <w:marTop w:val="0"/>
          <w:marBottom w:val="0"/>
          <w:divBdr>
            <w:top w:val="none" w:sz="0" w:space="0" w:color="auto"/>
            <w:left w:val="none" w:sz="0" w:space="0" w:color="auto"/>
            <w:bottom w:val="none" w:sz="0" w:space="0" w:color="auto"/>
            <w:right w:val="none" w:sz="0" w:space="0" w:color="auto"/>
          </w:divBdr>
          <w:divsChild>
            <w:div w:id="529415745">
              <w:marLeft w:val="0"/>
              <w:marRight w:val="0"/>
              <w:marTop w:val="0"/>
              <w:marBottom w:val="0"/>
              <w:divBdr>
                <w:top w:val="none" w:sz="0" w:space="0" w:color="auto"/>
                <w:left w:val="none" w:sz="0" w:space="0" w:color="auto"/>
                <w:bottom w:val="none" w:sz="0" w:space="0" w:color="auto"/>
                <w:right w:val="none" w:sz="0" w:space="0" w:color="auto"/>
              </w:divBdr>
              <w:divsChild>
                <w:div w:id="103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992">
      <w:bodyDiv w:val="1"/>
      <w:marLeft w:val="0"/>
      <w:marRight w:val="0"/>
      <w:marTop w:val="0"/>
      <w:marBottom w:val="0"/>
      <w:divBdr>
        <w:top w:val="none" w:sz="0" w:space="0" w:color="auto"/>
        <w:left w:val="none" w:sz="0" w:space="0" w:color="auto"/>
        <w:bottom w:val="none" w:sz="0" w:space="0" w:color="auto"/>
        <w:right w:val="none" w:sz="0" w:space="0" w:color="auto"/>
      </w:divBdr>
      <w:divsChild>
        <w:div w:id="986590470">
          <w:marLeft w:val="0"/>
          <w:marRight w:val="0"/>
          <w:marTop w:val="0"/>
          <w:marBottom w:val="0"/>
          <w:divBdr>
            <w:top w:val="none" w:sz="0" w:space="0" w:color="auto"/>
            <w:left w:val="none" w:sz="0" w:space="0" w:color="auto"/>
            <w:bottom w:val="none" w:sz="0" w:space="0" w:color="auto"/>
            <w:right w:val="none" w:sz="0" w:space="0" w:color="auto"/>
          </w:divBdr>
          <w:divsChild>
            <w:div w:id="104931642">
              <w:marLeft w:val="0"/>
              <w:marRight w:val="0"/>
              <w:marTop w:val="0"/>
              <w:marBottom w:val="0"/>
              <w:divBdr>
                <w:top w:val="none" w:sz="0" w:space="0" w:color="auto"/>
                <w:left w:val="none" w:sz="0" w:space="0" w:color="auto"/>
                <w:bottom w:val="none" w:sz="0" w:space="0" w:color="auto"/>
                <w:right w:val="none" w:sz="0" w:space="0" w:color="auto"/>
              </w:divBdr>
              <w:divsChild>
                <w:div w:id="19719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146238042">
      <w:bodyDiv w:val="1"/>
      <w:marLeft w:val="0"/>
      <w:marRight w:val="0"/>
      <w:marTop w:val="0"/>
      <w:marBottom w:val="0"/>
      <w:divBdr>
        <w:top w:val="none" w:sz="0" w:space="0" w:color="auto"/>
        <w:left w:val="none" w:sz="0" w:space="0" w:color="auto"/>
        <w:bottom w:val="none" w:sz="0" w:space="0" w:color="auto"/>
        <w:right w:val="none" w:sz="0" w:space="0" w:color="auto"/>
      </w:divBdr>
      <w:divsChild>
        <w:div w:id="1192691027">
          <w:marLeft w:val="0"/>
          <w:marRight w:val="0"/>
          <w:marTop w:val="0"/>
          <w:marBottom w:val="0"/>
          <w:divBdr>
            <w:top w:val="none" w:sz="0" w:space="0" w:color="auto"/>
            <w:left w:val="none" w:sz="0" w:space="0" w:color="auto"/>
            <w:bottom w:val="none" w:sz="0" w:space="0" w:color="auto"/>
            <w:right w:val="none" w:sz="0" w:space="0" w:color="auto"/>
          </w:divBdr>
          <w:divsChild>
            <w:div w:id="506752960">
              <w:marLeft w:val="0"/>
              <w:marRight w:val="0"/>
              <w:marTop w:val="0"/>
              <w:marBottom w:val="0"/>
              <w:divBdr>
                <w:top w:val="none" w:sz="0" w:space="0" w:color="auto"/>
                <w:left w:val="none" w:sz="0" w:space="0" w:color="auto"/>
                <w:bottom w:val="none" w:sz="0" w:space="0" w:color="auto"/>
                <w:right w:val="none" w:sz="0" w:space="0" w:color="auto"/>
              </w:divBdr>
              <w:divsChild>
                <w:div w:id="20622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58851">
      <w:bodyDiv w:val="1"/>
      <w:marLeft w:val="0"/>
      <w:marRight w:val="0"/>
      <w:marTop w:val="0"/>
      <w:marBottom w:val="0"/>
      <w:divBdr>
        <w:top w:val="none" w:sz="0" w:space="0" w:color="auto"/>
        <w:left w:val="none" w:sz="0" w:space="0" w:color="auto"/>
        <w:bottom w:val="none" w:sz="0" w:space="0" w:color="auto"/>
        <w:right w:val="none" w:sz="0" w:space="0" w:color="auto"/>
      </w:divBdr>
      <w:divsChild>
        <w:div w:id="1522356995">
          <w:marLeft w:val="0"/>
          <w:marRight w:val="0"/>
          <w:marTop w:val="0"/>
          <w:marBottom w:val="0"/>
          <w:divBdr>
            <w:top w:val="none" w:sz="0" w:space="0" w:color="auto"/>
            <w:left w:val="none" w:sz="0" w:space="0" w:color="auto"/>
            <w:bottom w:val="none" w:sz="0" w:space="0" w:color="auto"/>
            <w:right w:val="none" w:sz="0" w:space="0" w:color="auto"/>
          </w:divBdr>
          <w:divsChild>
            <w:div w:id="1374189318">
              <w:marLeft w:val="0"/>
              <w:marRight w:val="0"/>
              <w:marTop w:val="0"/>
              <w:marBottom w:val="0"/>
              <w:divBdr>
                <w:top w:val="none" w:sz="0" w:space="0" w:color="auto"/>
                <w:left w:val="none" w:sz="0" w:space="0" w:color="auto"/>
                <w:bottom w:val="none" w:sz="0" w:space="0" w:color="auto"/>
                <w:right w:val="none" w:sz="0" w:space="0" w:color="auto"/>
              </w:divBdr>
              <w:divsChild>
                <w:div w:id="5261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5911">
      <w:bodyDiv w:val="1"/>
      <w:marLeft w:val="0"/>
      <w:marRight w:val="0"/>
      <w:marTop w:val="0"/>
      <w:marBottom w:val="0"/>
      <w:divBdr>
        <w:top w:val="none" w:sz="0" w:space="0" w:color="auto"/>
        <w:left w:val="none" w:sz="0" w:space="0" w:color="auto"/>
        <w:bottom w:val="none" w:sz="0" w:space="0" w:color="auto"/>
        <w:right w:val="none" w:sz="0" w:space="0" w:color="auto"/>
      </w:divBdr>
    </w:div>
    <w:div w:id="1206411485">
      <w:bodyDiv w:val="1"/>
      <w:marLeft w:val="0"/>
      <w:marRight w:val="0"/>
      <w:marTop w:val="0"/>
      <w:marBottom w:val="0"/>
      <w:divBdr>
        <w:top w:val="none" w:sz="0" w:space="0" w:color="auto"/>
        <w:left w:val="none" w:sz="0" w:space="0" w:color="auto"/>
        <w:bottom w:val="none" w:sz="0" w:space="0" w:color="auto"/>
        <w:right w:val="none" w:sz="0" w:space="0" w:color="auto"/>
      </w:divBdr>
      <w:divsChild>
        <w:div w:id="2103989412">
          <w:marLeft w:val="0"/>
          <w:marRight w:val="0"/>
          <w:marTop w:val="0"/>
          <w:marBottom w:val="0"/>
          <w:divBdr>
            <w:top w:val="none" w:sz="0" w:space="0" w:color="auto"/>
            <w:left w:val="none" w:sz="0" w:space="0" w:color="auto"/>
            <w:bottom w:val="none" w:sz="0" w:space="0" w:color="auto"/>
            <w:right w:val="none" w:sz="0" w:space="0" w:color="auto"/>
          </w:divBdr>
          <w:divsChild>
            <w:div w:id="557858376">
              <w:marLeft w:val="0"/>
              <w:marRight w:val="0"/>
              <w:marTop w:val="0"/>
              <w:marBottom w:val="0"/>
              <w:divBdr>
                <w:top w:val="none" w:sz="0" w:space="0" w:color="auto"/>
                <w:left w:val="none" w:sz="0" w:space="0" w:color="auto"/>
                <w:bottom w:val="none" w:sz="0" w:space="0" w:color="auto"/>
                <w:right w:val="none" w:sz="0" w:space="0" w:color="auto"/>
              </w:divBdr>
              <w:divsChild>
                <w:div w:id="10365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175">
      <w:bodyDiv w:val="1"/>
      <w:marLeft w:val="0"/>
      <w:marRight w:val="0"/>
      <w:marTop w:val="0"/>
      <w:marBottom w:val="0"/>
      <w:divBdr>
        <w:top w:val="none" w:sz="0" w:space="0" w:color="auto"/>
        <w:left w:val="none" w:sz="0" w:space="0" w:color="auto"/>
        <w:bottom w:val="none" w:sz="0" w:space="0" w:color="auto"/>
        <w:right w:val="none" w:sz="0" w:space="0" w:color="auto"/>
      </w:divBdr>
      <w:divsChild>
        <w:div w:id="2009600727">
          <w:marLeft w:val="0"/>
          <w:marRight w:val="0"/>
          <w:marTop w:val="0"/>
          <w:marBottom w:val="0"/>
          <w:divBdr>
            <w:top w:val="none" w:sz="0" w:space="0" w:color="auto"/>
            <w:left w:val="none" w:sz="0" w:space="0" w:color="auto"/>
            <w:bottom w:val="none" w:sz="0" w:space="0" w:color="auto"/>
            <w:right w:val="none" w:sz="0" w:space="0" w:color="auto"/>
          </w:divBdr>
          <w:divsChild>
            <w:div w:id="1143692698">
              <w:marLeft w:val="0"/>
              <w:marRight w:val="0"/>
              <w:marTop w:val="0"/>
              <w:marBottom w:val="0"/>
              <w:divBdr>
                <w:top w:val="none" w:sz="0" w:space="0" w:color="auto"/>
                <w:left w:val="none" w:sz="0" w:space="0" w:color="auto"/>
                <w:bottom w:val="none" w:sz="0" w:space="0" w:color="auto"/>
                <w:right w:val="none" w:sz="0" w:space="0" w:color="auto"/>
              </w:divBdr>
              <w:divsChild>
                <w:div w:id="15507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263370215">
      <w:bodyDiv w:val="1"/>
      <w:marLeft w:val="0"/>
      <w:marRight w:val="0"/>
      <w:marTop w:val="0"/>
      <w:marBottom w:val="0"/>
      <w:divBdr>
        <w:top w:val="none" w:sz="0" w:space="0" w:color="auto"/>
        <w:left w:val="none" w:sz="0" w:space="0" w:color="auto"/>
        <w:bottom w:val="none" w:sz="0" w:space="0" w:color="auto"/>
        <w:right w:val="none" w:sz="0" w:space="0" w:color="auto"/>
      </w:divBdr>
      <w:divsChild>
        <w:div w:id="1810973419">
          <w:marLeft w:val="0"/>
          <w:marRight w:val="0"/>
          <w:marTop w:val="0"/>
          <w:marBottom w:val="0"/>
          <w:divBdr>
            <w:top w:val="none" w:sz="0" w:space="0" w:color="auto"/>
            <w:left w:val="none" w:sz="0" w:space="0" w:color="auto"/>
            <w:bottom w:val="none" w:sz="0" w:space="0" w:color="auto"/>
            <w:right w:val="none" w:sz="0" w:space="0" w:color="auto"/>
          </w:divBdr>
          <w:divsChild>
            <w:div w:id="1077938930">
              <w:marLeft w:val="0"/>
              <w:marRight w:val="0"/>
              <w:marTop w:val="0"/>
              <w:marBottom w:val="0"/>
              <w:divBdr>
                <w:top w:val="none" w:sz="0" w:space="0" w:color="auto"/>
                <w:left w:val="none" w:sz="0" w:space="0" w:color="auto"/>
                <w:bottom w:val="none" w:sz="0" w:space="0" w:color="auto"/>
                <w:right w:val="none" w:sz="0" w:space="0" w:color="auto"/>
              </w:divBdr>
              <w:divsChild>
                <w:div w:id="16344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97860">
      <w:bodyDiv w:val="1"/>
      <w:marLeft w:val="0"/>
      <w:marRight w:val="0"/>
      <w:marTop w:val="0"/>
      <w:marBottom w:val="0"/>
      <w:divBdr>
        <w:top w:val="none" w:sz="0" w:space="0" w:color="auto"/>
        <w:left w:val="none" w:sz="0" w:space="0" w:color="auto"/>
        <w:bottom w:val="none" w:sz="0" w:space="0" w:color="auto"/>
        <w:right w:val="none" w:sz="0" w:space="0" w:color="auto"/>
      </w:divBdr>
    </w:div>
    <w:div w:id="1310280049">
      <w:bodyDiv w:val="1"/>
      <w:marLeft w:val="0"/>
      <w:marRight w:val="0"/>
      <w:marTop w:val="0"/>
      <w:marBottom w:val="0"/>
      <w:divBdr>
        <w:top w:val="none" w:sz="0" w:space="0" w:color="auto"/>
        <w:left w:val="none" w:sz="0" w:space="0" w:color="auto"/>
        <w:bottom w:val="none" w:sz="0" w:space="0" w:color="auto"/>
        <w:right w:val="none" w:sz="0" w:space="0" w:color="auto"/>
      </w:divBdr>
      <w:divsChild>
        <w:div w:id="268515557">
          <w:marLeft w:val="0"/>
          <w:marRight w:val="0"/>
          <w:marTop w:val="0"/>
          <w:marBottom w:val="0"/>
          <w:divBdr>
            <w:top w:val="none" w:sz="0" w:space="0" w:color="auto"/>
            <w:left w:val="none" w:sz="0" w:space="0" w:color="auto"/>
            <w:bottom w:val="none" w:sz="0" w:space="0" w:color="auto"/>
            <w:right w:val="none" w:sz="0" w:space="0" w:color="auto"/>
          </w:divBdr>
          <w:divsChild>
            <w:div w:id="1428959075">
              <w:marLeft w:val="0"/>
              <w:marRight w:val="0"/>
              <w:marTop w:val="0"/>
              <w:marBottom w:val="0"/>
              <w:divBdr>
                <w:top w:val="none" w:sz="0" w:space="0" w:color="auto"/>
                <w:left w:val="none" w:sz="0" w:space="0" w:color="auto"/>
                <w:bottom w:val="none" w:sz="0" w:space="0" w:color="auto"/>
                <w:right w:val="none" w:sz="0" w:space="0" w:color="auto"/>
              </w:divBdr>
              <w:divsChild>
                <w:div w:id="14524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342120497">
      <w:bodyDiv w:val="1"/>
      <w:marLeft w:val="0"/>
      <w:marRight w:val="0"/>
      <w:marTop w:val="0"/>
      <w:marBottom w:val="0"/>
      <w:divBdr>
        <w:top w:val="none" w:sz="0" w:space="0" w:color="auto"/>
        <w:left w:val="none" w:sz="0" w:space="0" w:color="auto"/>
        <w:bottom w:val="none" w:sz="0" w:space="0" w:color="auto"/>
        <w:right w:val="none" w:sz="0" w:space="0" w:color="auto"/>
      </w:divBdr>
      <w:divsChild>
        <w:div w:id="1481078431">
          <w:marLeft w:val="0"/>
          <w:marRight w:val="0"/>
          <w:marTop w:val="0"/>
          <w:marBottom w:val="0"/>
          <w:divBdr>
            <w:top w:val="none" w:sz="0" w:space="0" w:color="auto"/>
            <w:left w:val="none" w:sz="0" w:space="0" w:color="auto"/>
            <w:bottom w:val="none" w:sz="0" w:space="0" w:color="auto"/>
            <w:right w:val="none" w:sz="0" w:space="0" w:color="auto"/>
          </w:divBdr>
          <w:divsChild>
            <w:div w:id="31463434">
              <w:marLeft w:val="0"/>
              <w:marRight w:val="0"/>
              <w:marTop w:val="0"/>
              <w:marBottom w:val="0"/>
              <w:divBdr>
                <w:top w:val="none" w:sz="0" w:space="0" w:color="auto"/>
                <w:left w:val="none" w:sz="0" w:space="0" w:color="auto"/>
                <w:bottom w:val="none" w:sz="0" w:space="0" w:color="auto"/>
                <w:right w:val="none" w:sz="0" w:space="0" w:color="auto"/>
              </w:divBdr>
              <w:divsChild>
                <w:div w:id="13568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6639">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sChild>
        <w:div w:id="1789352845">
          <w:marLeft w:val="0"/>
          <w:marRight w:val="0"/>
          <w:marTop w:val="0"/>
          <w:marBottom w:val="0"/>
          <w:divBdr>
            <w:top w:val="none" w:sz="0" w:space="0" w:color="auto"/>
            <w:left w:val="none" w:sz="0" w:space="0" w:color="auto"/>
            <w:bottom w:val="none" w:sz="0" w:space="0" w:color="auto"/>
            <w:right w:val="none" w:sz="0" w:space="0" w:color="auto"/>
          </w:divBdr>
          <w:divsChild>
            <w:div w:id="1992513975">
              <w:marLeft w:val="0"/>
              <w:marRight w:val="0"/>
              <w:marTop w:val="0"/>
              <w:marBottom w:val="0"/>
              <w:divBdr>
                <w:top w:val="none" w:sz="0" w:space="0" w:color="auto"/>
                <w:left w:val="none" w:sz="0" w:space="0" w:color="auto"/>
                <w:bottom w:val="none" w:sz="0" w:space="0" w:color="auto"/>
                <w:right w:val="none" w:sz="0" w:space="0" w:color="auto"/>
              </w:divBdr>
              <w:divsChild>
                <w:div w:id="585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74584">
      <w:bodyDiv w:val="1"/>
      <w:marLeft w:val="0"/>
      <w:marRight w:val="0"/>
      <w:marTop w:val="0"/>
      <w:marBottom w:val="0"/>
      <w:divBdr>
        <w:top w:val="none" w:sz="0" w:space="0" w:color="auto"/>
        <w:left w:val="none" w:sz="0" w:space="0" w:color="auto"/>
        <w:bottom w:val="none" w:sz="0" w:space="0" w:color="auto"/>
        <w:right w:val="none" w:sz="0" w:space="0" w:color="auto"/>
      </w:divBdr>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72676474">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487630020">
      <w:bodyDiv w:val="1"/>
      <w:marLeft w:val="0"/>
      <w:marRight w:val="0"/>
      <w:marTop w:val="0"/>
      <w:marBottom w:val="0"/>
      <w:divBdr>
        <w:top w:val="none" w:sz="0" w:space="0" w:color="auto"/>
        <w:left w:val="none" w:sz="0" w:space="0" w:color="auto"/>
        <w:bottom w:val="none" w:sz="0" w:space="0" w:color="auto"/>
        <w:right w:val="none" w:sz="0" w:space="0" w:color="auto"/>
      </w:divBdr>
      <w:divsChild>
        <w:div w:id="39331788">
          <w:marLeft w:val="0"/>
          <w:marRight w:val="0"/>
          <w:marTop w:val="0"/>
          <w:marBottom w:val="0"/>
          <w:divBdr>
            <w:top w:val="none" w:sz="0" w:space="0" w:color="auto"/>
            <w:left w:val="none" w:sz="0" w:space="0" w:color="auto"/>
            <w:bottom w:val="none" w:sz="0" w:space="0" w:color="auto"/>
            <w:right w:val="none" w:sz="0" w:space="0" w:color="auto"/>
          </w:divBdr>
          <w:divsChild>
            <w:div w:id="1211261612">
              <w:marLeft w:val="0"/>
              <w:marRight w:val="0"/>
              <w:marTop w:val="0"/>
              <w:marBottom w:val="0"/>
              <w:divBdr>
                <w:top w:val="none" w:sz="0" w:space="0" w:color="auto"/>
                <w:left w:val="none" w:sz="0" w:space="0" w:color="auto"/>
                <w:bottom w:val="none" w:sz="0" w:space="0" w:color="auto"/>
                <w:right w:val="none" w:sz="0" w:space="0" w:color="auto"/>
              </w:divBdr>
              <w:divsChild>
                <w:div w:id="1581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507751219">
          <w:marLeft w:val="0"/>
          <w:marRight w:val="0"/>
          <w:marTop w:val="0"/>
          <w:marBottom w:val="0"/>
          <w:divBdr>
            <w:top w:val="none" w:sz="0" w:space="0" w:color="auto"/>
            <w:left w:val="none" w:sz="0" w:space="0" w:color="auto"/>
            <w:bottom w:val="none" w:sz="0" w:space="0" w:color="auto"/>
            <w:right w:val="none" w:sz="0" w:space="0" w:color="auto"/>
          </w:divBdr>
          <w:divsChild>
            <w:div w:id="1029909626">
              <w:marLeft w:val="0"/>
              <w:marRight w:val="0"/>
              <w:marTop w:val="0"/>
              <w:marBottom w:val="0"/>
              <w:divBdr>
                <w:top w:val="none" w:sz="0" w:space="0" w:color="auto"/>
                <w:left w:val="none" w:sz="0" w:space="0" w:color="auto"/>
                <w:bottom w:val="none" w:sz="0" w:space="0" w:color="auto"/>
                <w:right w:val="none" w:sz="0" w:space="0" w:color="auto"/>
              </w:divBdr>
              <w:divsChild>
                <w:div w:id="16465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5133">
      <w:bodyDiv w:val="1"/>
      <w:marLeft w:val="0"/>
      <w:marRight w:val="0"/>
      <w:marTop w:val="0"/>
      <w:marBottom w:val="0"/>
      <w:divBdr>
        <w:top w:val="none" w:sz="0" w:space="0" w:color="auto"/>
        <w:left w:val="none" w:sz="0" w:space="0" w:color="auto"/>
        <w:bottom w:val="none" w:sz="0" w:space="0" w:color="auto"/>
        <w:right w:val="none" w:sz="0" w:space="0" w:color="auto"/>
      </w:divBdr>
    </w:div>
    <w:div w:id="1518807370">
      <w:bodyDiv w:val="1"/>
      <w:marLeft w:val="0"/>
      <w:marRight w:val="0"/>
      <w:marTop w:val="0"/>
      <w:marBottom w:val="0"/>
      <w:divBdr>
        <w:top w:val="none" w:sz="0" w:space="0" w:color="auto"/>
        <w:left w:val="none" w:sz="0" w:space="0" w:color="auto"/>
        <w:bottom w:val="none" w:sz="0" w:space="0" w:color="auto"/>
        <w:right w:val="none" w:sz="0" w:space="0" w:color="auto"/>
      </w:divBdr>
      <w:divsChild>
        <w:div w:id="476731245">
          <w:marLeft w:val="0"/>
          <w:marRight w:val="0"/>
          <w:marTop w:val="0"/>
          <w:marBottom w:val="0"/>
          <w:divBdr>
            <w:top w:val="none" w:sz="0" w:space="0" w:color="auto"/>
            <w:left w:val="none" w:sz="0" w:space="0" w:color="auto"/>
            <w:bottom w:val="none" w:sz="0" w:space="0" w:color="auto"/>
            <w:right w:val="none" w:sz="0" w:space="0" w:color="auto"/>
          </w:divBdr>
          <w:divsChild>
            <w:div w:id="1833065155">
              <w:marLeft w:val="-225"/>
              <w:marRight w:val="-225"/>
              <w:marTop w:val="0"/>
              <w:marBottom w:val="0"/>
              <w:divBdr>
                <w:top w:val="none" w:sz="0" w:space="0" w:color="auto"/>
                <w:left w:val="none" w:sz="0" w:space="0" w:color="auto"/>
                <w:bottom w:val="none" w:sz="0" w:space="0" w:color="auto"/>
                <w:right w:val="none" w:sz="0" w:space="0" w:color="auto"/>
              </w:divBdr>
              <w:divsChild>
                <w:div w:id="2050259903">
                  <w:marLeft w:val="0"/>
                  <w:marRight w:val="0"/>
                  <w:marTop w:val="0"/>
                  <w:marBottom w:val="0"/>
                  <w:divBdr>
                    <w:top w:val="none" w:sz="0" w:space="0" w:color="auto"/>
                    <w:left w:val="none" w:sz="0" w:space="0" w:color="auto"/>
                    <w:bottom w:val="none" w:sz="0" w:space="0" w:color="auto"/>
                    <w:right w:val="none" w:sz="0" w:space="0" w:color="auto"/>
                  </w:divBdr>
                  <w:divsChild>
                    <w:div w:id="1585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3355">
          <w:marLeft w:val="0"/>
          <w:marRight w:val="0"/>
          <w:marTop w:val="0"/>
          <w:marBottom w:val="0"/>
          <w:divBdr>
            <w:top w:val="none" w:sz="0" w:space="0" w:color="auto"/>
            <w:left w:val="none" w:sz="0" w:space="0" w:color="auto"/>
            <w:bottom w:val="none" w:sz="0" w:space="0" w:color="auto"/>
            <w:right w:val="none" w:sz="0" w:space="0" w:color="auto"/>
          </w:divBdr>
          <w:divsChild>
            <w:div w:id="1331981140">
              <w:marLeft w:val="0"/>
              <w:marRight w:val="0"/>
              <w:marTop w:val="0"/>
              <w:marBottom w:val="0"/>
              <w:divBdr>
                <w:top w:val="none" w:sz="0" w:space="0" w:color="auto"/>
                <w:left w:val="none" w:sz="0" w:space="0" w:color="auto"/>
                <w:bottom w:val="none" w:sz="0" w:space="0" w:color="auto"/>
                <w:right w:val="none" w:sz="0" w:space="0" w:color="auto"/>
              </w:divBdr>
            </w:div>
          </w:divsChild>
        </w:div>
        <w:div w:id="764376866">
          <w:marLeft w:val="0"/>
          <w:marRight w:val="0"/>
          <w:marTop w:val="0"/>
          <w:marBottom w:val="0"/>
          <w:divBdr>
            <w:top w:val="none" w:sz="0" w:space="0" w:color="auto"/>
            <w:left w:val="none" w:sz="0" w:space="0" w:color="auto"/>
            <w:bottom w:val="none" w:sz="0" w:space="0" w:color="auto"/>
            <w:right w:val="none" w:sz="0" w:space="0" w:color="auto"/>
          </w:divBdr>
          <w:divsChild>
            <w:div w:id="1084298279">
              <w:marLeft w:val="0"/>
              <w:marRight w:val="0"/>
              <w:marTop w:val="0"/>
              <w:marBottom w:val="0"/>
              <w:divBdr>
                <w:top w:val="none" w:sz="0" w:space="0" w:color="auto"/>
                <w:left w:val="none" w:sz="0" w:space="0" w:color="auto"/>
                <w:bottom w:val="none" w:sz="0" w:space="0" w:color="auto"/>
                <w:right w:val="none" w:sz="0" w:space="0" w:color="auto"/>
              </w:divBdr>
            </w:div>
          </w:divsChild>
        </w:div>
        <w:div w:id="964962780">
          <w:marLeft w:val="0"/>
          <w:marRight w:val="0"/>
          <w:marTop w:val="0"/>
          <w:marBottom w:val="0"/>
          <w:divBdr>
            <w:top w:val="none" w:sz="0" w:space="0" w:color="auto"/>
            <w:left w:val="none" w:sz="0" w:space="0" w:color="auto"/>
            <w:bottom w:val="none" w:sz="0" w:space="0" w:color="auto"/>
            <w:right w:val="none" w:sz="0" w:space="0" w:color="auto"/>
          </w:divBdr>
          <w:divsChild>
            <w:div w:id="2104956584">
              <w:marLeft w:val="0"/>
              <w:marRight w:val="0"/>
              <w:marTop w:val="0"/>
              <w:marBottom w:val="0"/>
              <w:divBdr>
                <w:top w:val="none" w:sz="0" w:space="0" w:color="auto"/>
                <w:left w:val="none" w:sz="0" w:space="0" w:color="auto"/>
                <w:bottom w:val="none" w:sz="0" w:space="0" w:color="auto"/>
                <w:right w:val="none" w:sz="0" w:space="0" w:color="auto"/>
              </w:divBdr>
            </w:div>
          </w:divsChild>
        </w:div>
        <w:div w:id="980962652">
          <w:marLeft w:val="0"/>
          <w:marRight w:val="0"/>
          <w:marTop w:val="0"/>
          <w:marBottom w:val="0"/>
          <w:divBdr>
            <w:top w:val="none" w:sz="0" w:space="0" w:color="auto"/>
            <w:left w:val="none" w:sz="0" w:space="0" w:color="auto"/>
            <w:bottom w:val="none" w:sz="0" w:space="0" w:color="auto"/>
            <w:right w:val="none" w:sz="0" w:space="0" w:color="auto"/>
          </w:divBdr>
          <w:divsChild>
            <w:div w:id="607661347">
              <w:marLeft w:val="-225"/>
              <w:marRight w:val="-225"/>
              <w:marTop w:val="0"/>
              <w:marBottom w:val="0"/>
              <w:divBdr>
                <w:top w:val="none" w:sz="0" w:space="0" w:color="auto"/>
                <w:left w:val="none" w:sz="0" w:space="0" w:color="auto"/>
                <w:bottom w:val="none" w:sz="0" w:space="0" w:color="auto"/>
                <w:right w:val="none" w:sz="0" w:space="0" w:color="auto"/>
              </w:divBdr>
              <w:divsChild>
                <w:div w:id="1467578587">
                  <w:marLeft w:val="0"/>
                  <w:marRight w:val="0"/>
                  <w:marTop w:val="0"/>
                  <w:marBottom w:val="0"/>
                  <w:divBdr>
                    <w:top w:val="none" w:sz="0" w:space="0" w:color="auto"/>
                    <w:left w:val="none" w:sz="0" w:space="0" w:color="auto"/>
                    <w:bottom w:val="none" w:sz="0" w:space="0" w:color="auto"/>
                    <w:right w:val="none" w:sz="0" w:space="0" w:color="auto"/>
                  </w:divBdr>
                  <w:divsChild>
                    <w:div w:id="21364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0134">
          <w:marLeft w:val="0"/>
          <w:marRight w:val="0"/>
          <w:marTop w:val="0"/>
          <w:marBottom w:val="0"/>
          <w:divBdr>
            <w:top w:val="none" w:sz="0" w:space="0" w:color="auto"/>
            <w:left w:val="none" w:sz="0" w:space="0" w:color="auto"/>
            <w:bottom w:val="none" w:sz="0" w:space="0" w:color="auto"/>
            <w:right w:val="none" w:sz="0" w:space="0" w:color="auto"/>
          </w:divBdr>
          <w:divsChild>
            <w:div w:id="158933783">
              <w:marLeft w:val="-225"/>
              <w:marRight w:val="-225"/>
              <w:marTop w:val="0"/>
              <w:marBottom w:val="0"/>
              <w:divBdr>
                <w:top w:val="none" w:sz="0" w:space="0" w:color="auto"/>
                <w:left w:val="none" w:sz="0" w:space="0" w:color="auto"/>
                <w:bottom w:val="none" w:sz="0" w:space="0" w:color="auto"/>
                <w:right w:val="none" w:sz="0" w:space="0" w:color="auto"/>
              </w:divBdr>
              <w:divsChild>
                <w:div w:id="818497918">
                  <w:marLeft w:val="0"/>
                  <w:marRight w:val="0"/>
                  <w:marTop w:val="0"/>
                  <w:marBottom w:val="0"/>
                  <w:divBdr>
                    <w:top w:val="none" w:sz="0" w:space="0" w:color="auto"/>
                    <w:left w:val="none" w:sz="0" w:space="0" w:color="auto"/>
                    <w:bottom w:val="none" w:sz="0" w:space="0" w:color="auto"/>
                    <w:right w:val="none" w:sz="0" w:space="0" w:color="auto"/>
                  </w:divBdr>
                  <w:divsChild>
                    <w:div w:id="1862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3243">
          <w:marLeft w:val="0"/>
          <w:marRight w:val="0"/>
          <w:marTop w:val="0"/>
          <w:marBottom w:val="0"/>
          <w:divBdr>
            <w:top w:val="none" w:sz="0" w:space="0" w:color="auto"/>
            <w:left w:val="none" w:sz="0" w:space="0" w:color="auto"/>
            <w:bottom w:val="none" w:sz="0" w:space="0" w:color="auto"/>
            <w:right w:val="none" w:sz="0" w:space="0" w:color="auto"/>
          </w:divBdr>
          <w:divsChild>
            <w:div w:id="491605239">
              <w:marLeft w:val="0"/>
              <w:marRight w:val="0"/>
              <w:marTop w:val="0"/>
              <w:marBottom w:val="0"/>
              <w:divBdr>
                <w:top w:val="none" w:sz="0" w:space="0" w:color="auto"/>
                <w:left w:val="none" w:sz="0" w:space="0" w:color="auto"/>
                <w:bottom w:val="none" w:sz="0" w:space="0" w:color="auto"/>
                <w:right w:val="none" w:sz="0" w:space="0" w:color="auto"/>
              </w:divBdr>
            </w:div>
          </w:divsChild>
        </w:div>
        <w:div w:id="1670405181">
          <w:marLeft w:val="0"/>
          <w:marRight w:val="0"/>
          <w:marTop w:val="0"/>
          <w:marBottom w:val="0"/>
          <w:divBdr>
            <w:top w:val="none" w:sz="0" w:space="0" w:color="auto"/>
            <w:left w:val="none" w:sz="0" w:space="0" w:color="auto"/>
            <w:bottom w:val="none" w:sz="0" w:space="0" w:color="auto"/>
            <w:right w:val="none" w:sz="0" w:space="0" w:color="auto"/>
          </w:divBdr>
          <w:divsChild>
            <w:div w:id="138084775">
              <w:marLeft w:val="-225"/>
              <w:marRight w:val="-225"/>
              <w:marTop w:val="0"/>
              <w:marBottom w:val="0"/>
              <w:divBdr>
                <w:top w:val="none" w:sz="0" w:space="0" w:color="auto"/>
                <w:left w:val="none" w:sz="0" w:space="0" w:color="auto"/>
                <w:bottom w:val="none" w:sz="0" w:space="0" w:color="auto"/>
                <w:right w:val="none" w:sz="0" w:space="0" w:color="auto"/>
              </w:divBdr>
              <w:divsChild>
                <w:div w:id="1808472286">
                  <w:marLeft w:val="0"/>
                  <w:marRight w:val="0"/>
                  <w:marTop w:val="0"/>
                  <w:marBottom w:val="0"/>
                  <w:divBdr>
                    <w:top w:val="none" w:sz="0" w:space="0" w:color="auto"/>
                    <w:left w:val="none" w:sz="0" w:space="0" w:color="auto"/>
                    <w:bottom w:val="none" w:sz="0" w:space="0" w:color="auto"/>
                    <w:right w:val="none" w:sz="0" w:space="0" w:color="auto"/>
                  </w:divBdr>
                  <w:divsChild>
                    <w:div w:id="140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03954057">
      <w:bodyDiv w:val="1"/>
      <w:marLeft w:val="0"/>
      <w:marRight w:val="0"/>
      <w:marTop w:val="0"/>
      <w:marBottom w:val="0"/>
      <w:divBdr>
        <w:top w:val="none" w:sz="0" w:space="0" w:color="auto"/>
        <w:left w:val="none" w:sz="0" w:space="0" w:color="auto"/>
        <w:bottom w:val="none" w:sz="0" w:space="0" w:color="auto"/>
        <w:right w:val="none" w:sz="0" w:space="0" w:color="auto"/>
      </w:divBdr>
      <w:divsChild>
        <w:div w:id="1512639841">
          <w:marLeft w:val="0"/>
          <w:marRight w:val="0"/>
          <w:marTop w:val="0"/>
          <w:marBottom w:val="0"/>
          <w:divBdr>
            <w:top w:val="none" w:sz="0" w:space="0" w:color="auto"/>
            <w:left w:val="none" w:sz="0" w:space="0" w:color="auto"/>
            <w:bottom w:val="none" w:sz="0" w:space="0" w:color="auto"/>
            <w:right w:val="none" w:sz="0" w:space="0" w:color="auto"/>
          </w:divBdr>
          <w:divsChild>
            <w:div w:id="1149252100">
              <w:marLeft w:val="0"/>
              <w:marRight w:val="0"/>
              <w:marTop w:val="0"/>
              <w:marBottom w:val="0"/>
              <w:divBdr>
                <w:top w:val="none" w:sz="0" w:space="0" w:color="auto"/>
                <w:left w:val="none" w:sz="0" w:space="0" w:color="auto"/>
                <w:bottom w:val="none" w:sz="0" w:space="0" w:color="auto"/>
                <w:right w:val="none" w:sz="0" w:space="0" w:color="auto"/>
              </w:divBdr>
              <w:divsChild>
                <w:div w:id="11857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6737">
      <w:bodyDiv w:val="1"/>
      <w:marLeft w:val="0"/>
      <w:marRight w:val="0"/>
      <w:marTop w:val="0"/>
      <w:marBottom w:val="0"/>
      <w:divBdr>
        <w:top w:val="none" w:sz="0" w:space="0" w:color="auto"/>
        <w:left w:val="none" w:sz="0" w:space="0" w:color="auto"/>
        <w:bottom w:val="none" w:sz="0" w:space="0" w:color="auto"/>
        <w:right w:val="none" w:sz="0" w:space="0" w:color="auto"/>
      </w:divBdr>
    </w:div>
    <w:div w:id="1636063610">
      <w:bodyDiv w:val="1"/>
      <w:marLeft w:val="0"/>
      <w:marRight w:val="0"/>
      <w:marTop w:val="0"/>
      <w:marBottom w:val="0"/>
      <w:divBdr>
        <w:top w:val="none" w:sz="0" w:space="0" w:color="auto"/>
        <w:left w:val="none" w:sz="0" w:space="0" w:color="auto"/>
        <w:bottom w:val="none" w:sz="0" w:space="0" w:color="auto"/>
        <w:right w:val="none" w:sz="0" w:space="0" w:color="auto"/>
      </w:divBdr>
    </w:div>
    <w:div w:id="1638101997">
      <w:bodyDiv w:val="1"/>
      <w:marLeft w:val="0"/>
      <w:marRight w:val="0"/>
      <w:marTop w:val="0"/>
      <w:marBottom w:val="0"/>
      <w:divBdr>
        <w:top w:val="none" w:sz="0" w:space="0" w:color="auto"/>
        <w:left w:val="none" w:sz="0" w:space="0" w:color="auto"/>
        <w:bottom w:val="none" w:sz="0" w:space="0" w:color="auto"/>
        <w:right w:val="none" w:sz="0" w:space="0" w:color="auto"/>
      </w:divBdr>
      <w:divsChild>
        <w:div w:id="1832478730">
          <w:marLeft w:val="0"/>
          <w:marRight w:val="0"/>
          <w:marTop w:val="0"/>
          <w:marBottom w:val="0"/>
          <w:divBdr>
            <w:top w:val="none" w:sz="0" w:space="0" w:color="auto"/>
            <w:left w:val="none" w:sz="0" w:space="0" w:color="auto"/>
            <w:bottom w:val="none" w:sz="0" w:space="0" w:color="auto"/>
            <w:right w:val="none" w:sz="0" w:space="0" w:color="auto"/>
          </w:divBdr>
          <w:divsChild>
            <w:div w:id="1365254639">
              <w:marLeft w:val="0"/>
              <w:marRight w:val="0"/>
              <w:marTop w:val="0"/>
              <w:marBottom w:val="0"/>
              <w:divBdr>
                <w:top w:val="none" w:sz="0" w:space="0" w:color="auto"/>
                <w:left w:val="none" w:sz="0" w:space="0" w:color="auto"/>
                <w:bottom w:val="none" w:sz="0" w:space="0" w:color="auto"/>
                <w:right w:val="none" w:sz="0" w:space="0" w:color="auto"/>
              </w:divBdr>
              <w:divsChild>
                <w:div w:id="1233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3084">
      <w:bodyDiv w:val="1"/>
      <w:marLeft w:val="0"/>
      <w:marRight w:val="0"/>
      <w:marTop w:val="0"/>
      <w:marBottom w:val="0"/>
      <w:divBdr>
        <w:top w:val="none" w:sz="0" w:space="0" w:color="auto"/>
        <w:left w:val="none" w:sz="0" w:space="0" w:color="auto"/>
        <w:bottom w:val="none" w:sz="0" w:space="0" w:color="auto"/>
        <w:right w:val="none" w:sz="0" w:space="0" w:color="auto"/>
      </w:divBdr>
      <w:divsChild>
        <w:div w:id="780875252">
          <w:marLeft w:val="0"/>
          <w:marRight w:val="0"/>
          <w:marTop w:val="0"/>
          <w:marBottom w:val="0"/>
          <w:divBdr>
            <w:top w:val="none" w:sz="0" w:space="0" w:color="auto"/>
            <w:left w:val="none" w:sz="0" w:space="0" w:color="auto"/>
            <w:bottom w:val="none" w:sz="0" w:space="0" w:color="auto"/>
            <w:right w:val="none" w:sz="0" w:space="0" w:color="auto"/>
          </w:divBdr>
          <w:divsChild>
            <w:div w:id="1456170346">
              <w:marLeft w:val="0"/>
              <w:marRight w:val="0"/>
              <w:marTop w:val="0"/>
              <w:marBottom w:val="0"/>
              <w:divBdr>
                <w:top w:val="none" w:sz="0" w:space="0" w:color="auto"/>
                <w:left w:val="none" w:sz="0" w:space="0" w:color="auto"/>
                <w:bottom w:val="none" w:sz="0" w:space="0" w:color="auto"/>
                <w:right w:val="none" w:sz="0" w:space="0" w:color="auto"/>
              </w:divBdr>
              <w:divsChild>
                <w:div w:id="394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810">
      <w:bodyDiv w:val="1"/>
      <w:marLeft w:val="0"/>
      <w:marRight w:val="0"/>
      <w:marTop w:val="0"/>
      <w:marBottom w:val="0"/>
      <w:divBdr>
        <w:top w:val="none" w:sz="0" w:space="0" w:color="auto"/>
        <w:left w:val="none" w:sz="0" w:space="0" w:color="auto"/>
        <w:bottom w:val="none" w:sz="0" w:space="0" w:color="auto"/>
        <w:right w:val="none" w:sz="0" w:space="0" w:color="auto"/>
      </w:divBdr>
    </w:div>
    <w:div w:id="1723559293">
      <w:bodyDiv w:val="1"/>
      <w:marLeft w:val="0"/>
      <w:marRight w:val="0"/>
      <w:marTop w:val="0"/>
      <w:marBottom w:val="0"/>
      <w:divBdr>
        <w:top w:val="none" w:sz="0" w:space="0" w:color="auto"/>
        <w:left w:val="none" w:sz="0" w:space="0" w:color="auto"/>
        <w:bottom w:val="none" w:sz="0" w:space="0" w:color="auto"/>
        <w:right w:val="none" w:sz="0" w:space="0" w:color="auto"/>
      </w:divBdr>
    </w:div>
    <w:div w:id="1730610169">
      <w:bodyDiv w:val="1"/>
      <w:marLeft w:val="0"/>
      <w:marRight w:val="0"/>
      <w:marTop w:val="0"/>
      <w:marBottom w:val="0"/>
      <w:divBdr>
        <w:top w:val="none" w:sz="0" w:space="0" w:color="auto"/>
        <w:left w:val="none" w:sz="0" w:space="0" w:color="auto"/>
        <w:bottom w:val="none" w:sz="0" w:space="0" w:color="auto"/>
        <w:right w:val="none" w:sz="0" w:space="0" w:color="auto"/>
      </w:divBdr>
    </w:div>
    <w:div w:id="1733190970">
      <w:bodyDiv w:val="1"/>
      <w:marLeft w:val="0"/>
      <w:marRight w:val="0"/>
      <w:marTop w:val="0"/>
      <w:marBottom w:val="0"/>
      <w:divBdr>
        <w:top w:val="none" w:sz="0" w:space="0" w:color="auto"/>
        <w:left w:val="none" w:sz="0" w:space="0" w:color="auto"/>
        <w:bottom w:val="none" w:sz="0" w:space="0" w:color="auto"/>
        <w:right w:val="none" w:sz="0" w:space="0" w:color="auto"/>
      </w:divBdr>
      <w:divsChild>
        <w:div w:id="680164350">
          <w:marLeft w:val="0"/>
          <w:marRight w:val="0"/>
          <w:marTop w:val="0"/>
          <w:marBottom w:val="0"/>
          <w:divBdr>
            <w:top w:val="none" w:sz="0" w:space="0" w:color="auto"/>
            <w:left w:val="none" w:sz="0" w:space="0" w:color="auto"/>
            <w:bottom w:val="none" w:sz="0" w:space="0" w:color="auto"/>
            <w:right w:val="none" w:sz="0" w:space="0" w:color="auto"/>
          </w:divBdr>
          <w:divsChild>
            <w:div w:id="369765013">
              <w:marLeft w:val="0"/>
              <w:marRight w:val="0"/>
              <w:marTop w:val="0"/>
              <w:marBottom w:val="0"/>
              <w:divBdr>
                <w:top w:val="none" w:sz="0" w:space="0" w:color="auto"/>
                <w:left w:val="none" w:sz="0" w:space="0" w:color="auto"/>
                <w:bottom w:val="none" w:sz="0" w:space="0" w:color="auto"/>
                <w:right w:val="none" w:sz="0" w:space="0" w:color="auto"/>
              </w:divBdr>
              <w:divsChild>
                <w:div w:id="6116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982138">
      <w:bodyDiv w:val="1"/>
      <w:marLeft w:val="0"/>
      <w:marRight w:val="0"/>
      <w:marTop w:val="0"/>
      <w:marBottom w:val="0"/>
      <w:divBdr>
        <w:top w:val="none" w:sz="0" w:space="0" w:color="auto"/>
        <w:left w:val="none" w:sz="0" w:space="0" w:color="auto"/>
        <w:bottom w:val="none" w:sz="0" w:space="0" w:color="auto"/>
        <w:right w:val="none" w:sz="0" w:space="0" w:color="auto"/>
      </w:divBdr>
    </w:div>
    <w:div w:id="1830706267">
      <w:bodyDiv w:val="1"/>
      <w:marLeft w:val="0"/>
      <w:marRight w:val="0"/>
      <w:marTop w:val="0"/>
      <w:marBottom w:val="0"/>
      <w:divBdr>
        <w:top w:val="none" w:sz="0" w:space="0" w:color="auto"/>
        <w:left w:val="none" w:sz="0" w:space="0" w:color="auto"/>
        <w:bottom w:val="none" w:sz="0" w:space="0" w:color="auto"/>
        <w:right w:val="none" w:sz="0" w:space="0" w:color="auto"/>
      </w:divBdr>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841308576">
      <w:bodyDiv w:val="1"/>
      <w:marLeft w:val="0"/>
      <w:marRight w:val="0"/>
      <w:marTop w:val="0"/>
      <w:marBottom w:val="0"/>
      <w:divBdr>
        <w:top w:val="none" w:sz="0" w:space="0" w:color="auto"/>
        <w:left w:val="none" w:sz="0" w:space="0" w:color="auto"/>
        <w:bottom w:val="none" w:sz="0" w:space="0" w:color="auto"/>
        <w:right w:val="none" w:sz="0" w:space="0" w:color="auto"/>
      </w:divBdr>
    </w:div>
    <w:div w:id="1876455090">
      <w:bodyDiv w:val="1"/>
      <w:marLeft w:val="0"/>
      <w:marRight w:val="0"/>
      <w:marTop w:val="0"/>
      <w:marBottom w:val="0"/>
      <w:divBdr>
        <w:top w:val="none" w:sz="0" w:space="0" w:color="auto"/>
        <w:left w:val="none" w:sz="0" w:space="0" w:color="auto"/>
        <w:bottom w:val="none" w:sz="0" w:space="0" w:color="auto"/>
        <w:right w:val="none" w:sz="0" w:space="0" w:color="auto"/>
      </w:divBdr>
      <w:divsChild>
        <w:div w:id="378818869">
          <w:marLeft w:val="0"/>
          <w:marRight w:val="0"/>
          <w:marTop w:val="0"/>
          <w:marBottom w:val="0"/>
          <w:divBdr>
            <w:top w:val="none" w:sz="0" w:space="0" w:color="auto"/>
            <w:left w:val="none" w:sz="0" w:space="0" w:color="auto"/>
            <w:bottom w:val="none" w:sz="0" w:space="0" w:color="auto"/>
            <w:right w:val="none" w:sz="0" w:space="0" w:color="auto"/>
          </w:divBdr>
          <w:divsChild>
            <w:div w:id="907571425">
              <w:marLeft w:val="0"/>
              <w:marRight w:val="0"/>
              <w:marTop w:val="0"/>
              <w:marBottom w:val="0"/>
              <w:divBdr>
                <w:top w:val="none" w:sz="0" w:space="0" w:color="auto"/>
                <w:left w:val="none" w:sz="0" w:space="0" w:color="auto"/>
                <w:bottom w:val="none" w:sz="0" w:space="0" w:color="auto"/>
                <w:right w:val="none" w:sz="0" w:space="0" w:color="auto"/>
              </w:divBdr>
              <w:divsChild>
                <w:div w:id="1244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09446">
      <w:bodyDiv w:val="1"/>
      <w:marLeft w:val="0"/>
      <w:marRight w:val="0"/>
      <w:marTop w:val="0"/>
      <w:marBottom w:val="0"/>
      <w:divBdr>
        <w:top w:val="none" w:sz="0" w:space="0" w:color="auto"/>
        <w:left w:val="none" w:sz="0" w:space="0" w:color="auto"/>
        <w:bottom w:val="none" w:sz="0" w:space="0" w:color="auto"/>
        <w:right w:val="none" w:sz="0" w:space="0" w:color="auto"/>
      </w:divBdr>
    </w:div>
    <w:div w:id="1905874853">
      <w:bodyDiv w:val="1"/>
      <w:marLeft w:val="0"/>
      <w:marRight w:val="0"/>
      <w:marTop w:val="0"/>
      <w:marBottom w:val="0"/>
      <w:divBdr>
        <w:top w:val="none" w:sz="0" w:space="0" w:color="auto"/>
        <w:left w:val="none" w:sz="0" w:space="0" w:color="auto"/>
        <w:bottom w:val="none" w:sz="0" w:space="0" w:color="auto"/>
        <w:right w:val="none" w:sz="0" w:space="0" w:color="auto"/>
      </w:divBdr>
      <w:divsChild>
        <w:div w:id="1422680170">
          <w:marLeft w:val="0"/>
          <w:marRight w:val="0"/>
          <w:marTop w:val="0"/>
          <w:marBottom w:val="0"/>
          <w:divBdr>
            <w:top w:val="none" w:sz="0" w:space="0" w:color="auto"/>
            <w:left w:val="none" w:sz="0" w:space="0" w:color="auto"/>
            <w:bottom w:val="none" w:sz="0" w:space="0" w:color="auto"/>
            <w:right w:val="none" w:sz="0" w:space="0" w:color="auto"/>
          </w:divBdr>
          <w:divsChild>
            <w:div w:id="69081822">
              <w:marLeft w:val="0"/>
              <w:marRight w:val="0"/>
              <w:marTop w:val="0"/>
              <w:marBottom w:val="0"/>
              <w:divBdr>
                <w:top w:val="none" w:sz="0" w:space="0" w:color="auto"/>
                <w:left w:val="none" w:sz="0" w:space="0" w:color="auto"/>
                <w:bottom w:val="none" w:sz="0" w:space="0" w:color="auto"/>
                <w:right w:val="none" w:sz="0" w:space="0" w:color="auto"/>
              </w:divBdr>
              <w:divsChild>
                <w:div w:id="19571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1954706696">
      <w:bodyDiv w:val="1"/>
      <w:marLeft w:val="0"/>
      <w:marRight w:val="0"/>
      <w:marTop w:val="0"/>
      <w:marBottom w:val="0"/>
      <w:divBdr>
        <w:top w:val="none" w:sz="0" w:space="0" w:color="auto"/>
        <w:left w:val="none" w:sz="0" w:space="0" w:color="auto"/>
        <w:bottom w:val="none" w:sz="0" w:space="0" w:color="auto"/>
        <w:right w:val="none" w:sz="0" w:space="0" w:color="auto"/>
      </w:divBdr>
    </w:div>
    <w:div w:id="1967815131">
      <w:bodyDiv w:val="1"/>
      <w:marLeft w:val="0"/>
      <w:marRight w:val="0"/>
      <w:marTop w:val="0"/>
      <w:marBottom w:val="0"/>
      <w:divBdr>
        <w:top w:val="none" w:sz="0" w:space="0" w:color="auto"/>
        <w:left w:val="none" w:sz="0" w:space="0" w:color="auto"/>
        <w:bottom w:val="none" w:sz="0" w:space="0" w:color="auto"/>
        <w:right w:val="none" w:sz="0" w:space="0" w:color="auto"/>
      </w:divBdr>
    </w:div>
    <w:div w:id="1998073804">
      <w:bodyDiv w:val="1"/>
      <w:marLeft w:val="0"/>
      <w:marRight w:val="0"/>
      <w:marTop w:val="0"/>
      <w:marBottom w:val="0"/>
      <w:divBdr>
        <w:top w:val="none" w:sz="0" w:space="0" w:color="auto"/>
        <w:left w:val="none" w:sz="0" w:space="0" w:color="auto"/>
        <w:bottom w:val="none" w:sz="0" w:space="0" w:color="auto"/>
        <w:right w:val="none" w:sz="0" w:space="0" w:color="auto"/>
      </w:divBdr>
    </w:div>
    <w:div w:id="2005544163">
      <w:bodyDiv w:val="1"/>
      <w:marLeft w:val="0"/>
      <w:marRight w:val="0"/>
      <w:marTop w:val="0"/>
      <w:marBottom w:val="0"/>
      <w:divBdr>
        <w:top w:val="none" w:sz="0" w:space="0" w:color="auto"/>
        <w:left w:val="none" w:sz="0" w:space="0" w:color="auto"/>
        <w:bottom w:val="none" w:sz="0" w:space="0" w:color="auto"/>
        <w:right w:val="none" w:sz="0" w:space="0" w:color="auto"/>
      </w:divBdr>
      <w:divsChild>
        <w:div w:id="669794175">
          <w:marLeft w:val="0"/>
          <w:marRight w:val="0"/>
          <w:marTop w:val="0"/>
          <w:marBottom w:val="0"/>
          <w:divBdr>
            <w:top w:val="none" w:sz="0" w:space="0" w:color="auto"/>
            <w:left w:val="none" w:sz="0" w:space="0" w:color="auto"/>
            <w:bottom w:val="none" w:sz="0" w:space="0" w:color="auto"/>
            <w:right w:val="none" w:sz="0" w:space="0" w:color="auto"/>
          </w:divBdr>
          <w:divsChild>
            <w:div w:id="462045039">
              <w:marLeft w:val="0"/>
              <w:marRight w:val="0"/>
              <w:marTop w:val="0"/>
              <w:marBottom w:val="0"/>
              <w:divBdr>
                <w:top w:val="none" w:sz="0" w:space="0" w:color="auto"/>
                <w:left w:val="none" w:sz="0" w:space="0" w:color="auto"/>
                <w:bottom w:val="none" w:sz="0" w:space="0" w:color="auto"/>
                <w:right w:val="none" w:sz="0" w:space="0" w:color="auto"/>
              </w:divBdr>
              <w:divsChild>
                <w:div w:id="20764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2490374">
      <w:bodyDiv w:val="1"/>
      <w:marLeft w:val="0"/>
      <w:marRight w:val="0"/>
      <w:marTop w:val="0"/>
      <w:marBottom w:val="0"/>
      <w:divBdr>
        <w:top w:val="none" w:sz="0" w:space="0" w:color="auto"/>
        <w:left w:val="none" w:sz="0" w:space="0" w:color="auto"/>
        <w:bottom w:val="none" w:sz="0" w:space="0" w:color="auto"/>
        <w:right w:val="none" w:sz="0" w:space="0" w:color="auto"/>
      </w:divBdr>
      <w:divsChild>
        <w:div w:id="966398076">
          <w:marLeft w:val="0"/>
          <w:marRight w:val="0"/>
          <w:marTop w:val="0"/>
          <w:marBottom w:val="0"/>
          <w:divBdr>
            <w:top w:val="none" w:sz="0" w:space="0" w:color="auto"/>
            <w:left w:val="none" w:sz="0" w:space="0" w:color="auto"/>
            <w:bottom w:val="none" w:sz="0" w:space="0" w:color="auto"/>
            <w:right w:val="none" w:sz="0" w:space="0" w:color="auto"/>
          </w:divBdr>
          <w:divsChild>
            <w:div w:id="784230859">
              <w:marLeft w:val="0"/>
              <w:marRight w:val="0"/>
              <w:marTop w:val="0"/>
              <w:marBottom w:val="0"/>
              <w:divBdr>
                <w:top w:val="none" w:sz="0" w:space="0" w:color="auto"/>
                <w:left w:val="none" w:sz="0" w:space="0" w:color="auto"/>
                <w:bottom w:val="none" w:sz="0" w:space="0" w:color="auto"/>
                <w:right w:val="none" w:sz="0" w:space="0" w:color="auto"/>
              </w:divBdr>
              <w:divsChild>
                <w:div w:id="85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2460">
      <w:bodyDiv w:val="1"/>
      <w:marLeft w:val="0"/>
      <w:marRight w:val="0"/>
      <w:marTop w:val="0"/>
      <w:marBottom w:val="0"/>
      <w:divBdr>
        <w:top w:val="none" w:sz="0" w:space="0" w:color="auto"/>
        <w:left w:val="none" w:sz="0" w:space="0" w:color="auto"/>
        <w:bottom w:val="none" w:sz="0" w:space="0" w:color="auto"/>
        <w:right w:val="none" w:sz="0" w:space="0" w:color="auto"/>
      </w:divBdr>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30553">
      <w:bodyDiv w:val="1"/>
      <w:marLeft w:val="0"/>
      <w:marRight w:val="0"/>
      <w:marTop w:val="0"/>
      <w:marBottom w:val="0"/>
      <w:divBdr>
        <w:top w:val="none" w:sz="0" w:space="0" w:color="auto"/>
        <w:left w:val="none" w:sz="0" w:space="0" w:color="auto"/>
        <w:bottom w:val="none" w:sz="0" w:space="0" w:color="auto"/>
        <w:right w:val="none" w:sz="0" w:space="0" w:color="auto"/>
      </w:divBdr>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17015610">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1">
          <w:marLeft w:val="0"/>
          <w:marRight w:val="0"/>
          <w:marTop w:val="0"/>
          <w:marBottom w:val="0"/>
          <w:divBdr>
            <w:top w:val="none" w:sz="0" w:space="0" w:color="auto"/>
            <w:left w:val="none" w:sz="0" w:space="0" w:color="auto"/>
            <w:bottom w:val="none" w:sz="0" w:space="0" w:color="auto"/>
            <w:right w:val="none" w:sz="0" w:space="0" w:color="auto"/>
          </w:divBdr>
          <w:divsChild>
            <w:div w:id="2072850258">
              <w:marLeft w:val="0"/>
              <w:marRight w:val="0"/>
              <w:marTop w:val="0"/>
              <w:marBottom w:val="0"/>
              <w:divBdr>
                <w:top w:val="none" w:sz="0" w:space="0" w:color="auto"/>
                <w:left w:val="none" w:sz="0" w:space="0" w:color="auto"/>
                <w:bottom w:val="none" w:sz="0" w:space="0" w:color="auto"/>
                <w:right w:val="none" w:sz="0" w:space="0" w:color="auto"/>
              </w:divBdr>
              <w:divsChild>
                <w:div w:id="219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53975">
      <w:bodyDiv w:val="1"/>
      <w:marLeft w:val="0"/>
      <w:marRight w:val="0"/>
      <w:marTop w:val="0"/>
      <w:marBottom w:val="0"/>
      <w:divBdr>
        <w:top w:val="none" w:sz="0" w:space="0" w:color="auto"/>
        <w:left w:val="none" w:sz="0" w:space="0" w:color="auto"/>
        <w:bottom w:val="none" w:sz="0" w:space="0" w:color="auto"/>
        <w:right w:val="none" w:sz="0" w:space="0" w:color="auto"/>
      </w:divBdr>
      <w:divsChild>
        <w:div w:id="1220172866">
          <w:marLeft w:val="0"/>
          <w:marRight w:val="0"/>
          <w:marTop w:val="0"/>
          <w:marBottom w:val="0"/>
          <w:divBdr>
            <w:top w:val="none" w:sz="0" w:space="0" w:color="auto"/>
            <w:left w:val="none" w:sz="0" w:space="0" w:color="auto"/>
            <w:bottom w:val="none" w:sz="0" w:space="0" w:color="auto"/>
            <w:right w:val="none" w:sz="0" w:space="0" w:color="auto"/>
          </w:divBdr>
          <w:divsChild>
            <w:div w:id="856965967">
              <w:marLeft w:val="0"/>
              <w:marRight w:val="0"/>
              <w:marTop w:val="0"/>
              <w:marBottom w:val="0"/>
              <w:divBdr>
                <w:top w:val="none" w:sz="0" w:space="0" w:color="auto"/>
                <w:left w:val="none" w:sz="0" w:space="0" w:color="auto"/>
                <w:bottom w:val="none" w:sz="0" w:space="0" w:color="auto"/>
                <w:right w:val="none" w:sz="0" w:space="0" w:color="auto"/>
              </w:divBdr>
              <w:divsChild>
                <w:div w:id="1583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3854">
      <w:bodyDiv w:val="1"/>
      <w:marLeft w:val="0"/>
      <w:marRight w:val="0"/>
      <w:marTop w:val="0"/>
      <w:marBottom w:val="0"/>
      <w:divBdr>
        <w:top w:val="none" w:sz="0" w:space="0" w:color="auto"/>
        <w:left w:val="none" w:sz="0" w:space="0" w:color="auto"/>
        <w:bottom w:val="none" w:sz="0" w:space="0" w:color="auto"/>
        <w:right w:val="none" w:sz="0" w:space="0" w:color="auto"/>
      </w:divBdr>
      <w:divsChild>
        <w:div w:id="988094616">
          <w:marLeft w:val="0"/>
          <w:marRight w:val="0"/>
          <w:marTop w:val="0"/>
          <w:marBottom w:val="0"/>
          <w:divBdr>
            <w:top w:val="none" w:sz="0" w:space="0" w:color="auto"/>
            <w:left w:val="none" w:sz="0" w:space="0" w:color="auto"/>
            <w:bottom w:val="none" w:sz="0" w:space="0" w:color="auto"/>
            <w:right w:val="none" w:sz="0" w:space="0" w:color="auto"/>
          </w:divBdr>
          <w:divsChild>
            <w:div w:id="1748532307">
              <w:marLeft w:val="0"/>
              <w:marRight w:val="0"/>
              <w:marTop w:val="0"/>
              <w:marBottom w:val="0"/>
              <w:divBdr>
                <w:top w:val="none" w:sz="0" w:space="0" w:color="auto"/>
                <w:left w:val="none" w:sz="0" w:space="0" w:color="auto"/>
                <w:bottom w:val="none" w:sz="0" w:space="0" w:color="auto"/>
                <w:right w:val="none" w:sz="0" w:space="0" w:color="auto"/>
              </w:divBdr>
              <w:divsChild>
                <w:div w:id="20868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 w:id="213616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nsultations/ensuring-the-resilience-of-the-qualifications-system" TargetMode="External"/><Relationship Id="rId21" Type="http://schemas.openxmlformats.org/officeDocument/2006/relationships/hyperlink" Target="https://www.gov.uk/government/organisations/department-for-education" TargetMode="External"/><Relationship Id="rId34" Type="http://schemas.openxmlformats.org/officeDocument/2006/relationships/hyperlink" Target="https://www.gov.uk/government/publications/reinforced-autoclaved-aerated-concrete-guidance-for-responsible-bodies-and-education-settings-with-confirmed-raac" TargetMode="External"/><Relationship Id="rId42" Type="http://schemas.openxmlformats.org/officeDocument/2006/relationships/hyperlink" Target="https://www.ncsc.gov.uk/section/education-skills/cyber-security-schools" TargetMode="External"/><Relationship Id="rId47" Type="http://schemas.openxmlformats.org/officeDocument/2006/relationships/hyperlink" Target="http://www.jcq.org.uk/exams-office/other-documents" TargetMode="External"/><Relationship Id="rId50" Type="http://schemas.openxmlformats.org/officeDocument/2006/relationships/hyperlink" Target="http://www.jcq.org.uk/exams-office/general-regulations" TargetMode="External"/><Relationship Id="rId55" Type="http://schemas.openxmlformats.org/officeDocument/2006/relationships/hyperlink" Target="http://www.jcq.org.uk/exams-office/general-regulations/" TargetMode="External"/><Relationship Id="rId63" Type="http://schemas.openxmlformats.org/officeDocument/2006/relationships/hyperlink" Target="http://www.education-ni.gov.uk/articles/exceptional-closure-days"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jcq.org.uk/exams-office/ice---instructions-for-conducting-examinations/centre-emergency-evacuation-procedure" TargetMode="External"/><Relationship Id="rId29" Type="http://schemas.openxmlformats.org/officeDocument/2006/relationships/hyperlink" Target="https://www.gov.uk/government/publications/handling-strike-action-in-schools" TargetMode="External"/><Relationship Id="rId11" Type="http://schemas.openxmlformats.org/officeDocument/2006/relationships/image" Target="media/image3.png"/><Relationship Id="rId24" Type="http://schemas.openxmlformats.org/officeDocument/2006/relationships/hyperlink" Target="https://www.ucas.com/" TargetMode="External"/><Relationship Id="rId32" Type="http://schemas.openxmlformats.org/officeDocument/2006/relationships/hyperlink" Target="https://www.gov.uk/government/publications/handling-strike-action-in-schools" TargetMode="External"/><Relationship Id="rId37" Type="http://schemas.openxmlformats.org/officeDocument/2006/relationships/hyperlink" Target="https://www.nidirect.gov.uk/articles/school-terms-and-school-closures" TargetMode="External"/><Relationship Id="rId40" Type="http://schemas.openxmlformats.org/officeDocument/2006/relationships/hyperlink" Target="https://www.gov.uk/government/publications/protective-security-and-preparedness-for-education-settings" TargetMode="External"/><Relationship Id="rId45" Type="http://schemas.openxmlformats.org/officeDocument/2006/relationships/hyperlink" Target="https://www.gov.uk/government/publications/exam-system-contingency-plan-england-wales-and-northern-ireland" TargetMode="External"/><Relationship Id="rId53" Type="http://schemas.openxmlformats.org/officeDocument/2006/relationships/hyperlink" Target="http://www.jcq.org.uk/exams-office/ice---instructions-for-conducting-examinations" TargetMode="External"/><Relationship Id="rId58" Type="http://schemas.openxmlformats.org/officeDocument/2006/relationships/hyperlink" Target="http://www.jcq.org.uk/exams-office/non-examination-assessments/" TargetMode="External"/><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gov.wales/school-closures-examinations" TargetMode="External"/><Relationship Id="rId19" Type="http://schemas.openxmlformats.org/officeDocument/2006/relationships/hyperlink" Target="http://qualificationswales.org/" TargetMode="External"/><Relationship Id="rId14" Type="http://schemas.openxmlformats.org/officeDocument/2006/relationships/hyperlink" Target="https://www.jcq.org.uk/exams-office/general-regulations/notice-to-centres--exam-contingency-plan/" TargetMode="External"/><Relationship Id="rId22" Type="http://schemas.openxmlformats.org/officeDocument/2006/relationships/hyperlink" Target="https://www.education-ni.gov.uk/" TargetMode="External"/><Relationship Id="rId27" Type="http://schemas.openxmlformats.org/officeDocument/2006/relationships/hyperlink" Target="https://www.gov.uk/government/publications/guidance-on-collecting-evidence-of-student-performance-to-ensure-resilience-in-the-qualifications-system" TargetMode="External"/><Relationship Id="rId30" Type="http://schemas.openxmlformats.org/officeDocument/2006/relationships/hyperlink" Target="https://www.gov.uk/government/publications/reinforced-autoclaved-aerated-concrete-guidance-for-responsible-bodies-and-education-settings-with-confirmed-raac" TargetMode="External"/><Relationship Id="rId35" Type="http://schemas.openxmlformats.org/officeDocument/2006/relationships/hyperlink" Target="https://www.education-ni.gov.uk/articles/exceptional-closure-days" TargetMode="External"/><Relationship Id="rId43"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48" Type="http://schemas.openxmlformats.org/officeDocument/2006/relationships/hyperlink" Target="http://www.jcq.org.uk/exams-office/general-regulations/" TargetMode="External"/><Relationship Id="rId56" Type="http://schemas.openxmlformats.org/officeDocument/2006/relationships/hyperlink" Target="http://www.jcq.org.uk/exams-office/blogs/" TargetMode="External"/><Relationship Id="rId64" Type="http://schemas.openxmlformats.org/officeDocument/2006/relationships/hyperlink" Target="http://www.education-ni.gov.uk/publications/checklist-exceptional-closure-schools" TargetMode="External"/><Relationship Id="rId8" Type="http://schemas.openxmlformats.org/officeDocument/2006/relationships/endnotes" Target="endnotes.xml"/><Relationship Id="rId51" Type="http://schemas.openxmlformats.org/officeDocument/2006/relationships/hyperlink" Target="http://www.jcq.org.uk/exams-office/online-forms" TargetMode="External"/><Relationship Id="rId3" Type="http://schemas.openxmlformats.org/officeDocument/2006/relationships/numbering" Target="numbering.xml"/><Relationship Id="rId12" Type="http://schemas.openxmlformats.org/officeDocument/2006/relationships/hyperlink" Target="https://www.gov.uk/guidance/meeting-digital-and-technology-standards-in-schools-and-colleges/cyber-security-standards-for-schools-and-colleges" TargetMode="External"/><Relationship Id="rId17" Type="http://schemas.openxmlformats.org/officeDocument/2006/relationships/hyperlink" Target="https://www.jcq.org.uk/exams-office/access-arrangements-and-special-consideration/regulations-and-guidance" TargetMode="External"/><Relationship Id="rId25" Type="http://schemas.openxmlformats.org/officeDocument/2006/relationships/hyperlink" Target="http://www.cao.ie/" TargetMode="External"/><Relationship Id="rId33" Type="http://schemas.openxmlformats.org/officeDocument/2006/relationships/hyperlink" Target="https://www.gov.uk/government/publications/school-organisation-maintained-schools" TargetMode="External"/><Relationship Id="rId38" Type="http://schemas.openxmlformats.org/officeDocument/2006/relationships/hyperlink" Target="https://www.gov.wales/opening-schools-well-childcare-and-play-settings-extreme-bad-weather-and-extreme-hot-weather" TargetMode="External"/><Relationship Id="rId46" Type="http://schemas.openxmlformats.org/officeDocument/2006/relationships/hyperlink" Target="http://www.jcq.org.uk/exams-office/ice---instructions-for-conducting-examinations" TargetMode="External"/><Relationship Id="rId59" Type="http://schemas.openxmlformats.org/officeDocument/2006/relationships/hyperlink" Target="https://www.gov.uk/government/publications/emergency-planning-and-response-for-education-childcare-and-childrens-social-care-settings" TargetMode="External"/><Relationship Id="rId67" Type="http://schemas.openxmlformats.org/officeDocument/2006/relationships/fontTable" Target="fontTable.xml"/><Relationship Id="rId20" Type="http://schemas.openxmlformats.org/officeDocument/2006/relationships/hyperlink" Target="http://ccea.org.uk/" TargetMode="External"/><Relationship Id="rId41" Type="http://schemas.openxmlformats.org/officeDocument/2006/relationships/hyperlink" Target="https://www.protectuk.police.uk/" TargetMode="External"/><Relationship Id="rId54" Type="http://schemas.openxmlformats.org/officeDocument/2006/relationships/hyperlink" Target="http://www.jcq.org.uk/exams-office/access-arrangements-and-special-consideration/regulations-and-guidance" TargetMode="External"/><Relationship Id="rId62" Type="http://schemas.openxmlformats.org/officeDocument/2006/relationships/hyperlink" Target="http://www.gov.wales/opening-schools-well-childcare-and-play-settings-extreme-bad-weather-and-extreme-hot-weath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jcq.org.uk/exams-office/other-documents/preparing-for-disruption-to-examinations/" TargetMode="External"/><Relationship Id="rId23" Type="http://schemas.openxmlformats.org/officeDocument/2006/relationships/hyperlink" Target="http://gov.wales/topics/educationandskills/?lang=en" TargetMode="External"/><Relationship Id="rId28" Type="http://schemas.openxmlformats.org/officeDocument/2006/relationships/hyperlink" Target="https://qualificationswales.org/media/ldvluwdf/contingency-assessment-arrangements-guidance-nov-22-final-eng.pdf" TargetMode="External"/><Relationship Id="rId36" Type="http://schemas.openxmlformats.org/officeDocument/2006/relationships/hyperlink" Target="https://www.education-ni.gov.uk/publications/checklist-exceptional-closure-schools" TargetMode="External"/><Relationship Id="rId49" Type="http://schemas.openxmlformats.org/officeDocument/2006/relationships/hyperlink" Target="http://www.jcq.org.uk/exams-office/general-regulations/notice-to-centres--exam-contingency-plan/" TargetMode="External"/><Relationship Id="rId57" Type="http://schemas.openxmlformats.org/officeDocument/2006/relationships/hyperlink" Target="http://www.jcq.org.uk/exams-office/non-examination-assessments/" TargetMode="External"/><Relationship Id="rId10" Type="http://schemas.openxmlformats.org/officeDocument/2006/relationships/image" Target="media/image2.png"/><Relationship Id="rId31" Type="http://schemas.openxmlformats.org/officeDocument/2006/relationships/hyperlink" Target="https://www.gov.uk/government/publications/emergency-planning-and-response-for-education-childcare-and-childrens-social-care-settings" TargetMode="External"/><Relationship Id="rId44" Type="http://schemas.openxmlformats.org/officeDocument/2006/relationships/hyperlink" Target="https://www.gov.uk/government/publications/exam-system-contingency-plan-england-wales-and-northern-ireland" TargetMode="External"/><Relationship Id="rId52" Type="http://schemas.openxmlformats.org/officeDocument/2006/relationships/hyperlink" Target="http://www.jcq.org.uk/exams-office/online-forms" TargetMode="External"/><Relationship Id="rId60" Type="http://schemas.openxmlformats.org/officeDocument/2006/relationships/hyperlink" Target="https://www.gov.uk/government/publications/dispatch-of-exam-scripts-yellow-label-service"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gov.uk/guidance/ofqual-handbook/section-a-governance" TargetMode="External"/><Relationship Id="rId18" Type="http://schemas.openxmlformats.org/officeDocument/2006/relationships/hyperlink" Target="https://www.gov.uk/ofqual" TargetMode="External"/><Relationship Id="rId39"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68E8AD-0C98-428D-A481-4F959686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19</Pages>
  <Words>7964</Words>
  <Characters>45395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Mrs M. Thompson</cp:lastModifiedBy>
  <cp:revision>10</cp:revision>
  <cp:lastPrinted>2022-07-22T08:36:00Z</cp:lastPrinted>
  <dcterms:created xsi:type="dcterms:W3CDTF">2024-10-25T11:54:00Z</dcterms:created>
  <dcterms:modified xsi:type="dcterms:W3CDTF">2025-04-08T14:23:00Z</dcterms:modified>
</cp:coreProperties>
</file>